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9354" w:type="dxa"/>
        <w:tblLayout w:type="fixed"/>
        <w:tblLook w:val="04A0" w:firstRow="1" w:lastRow="0" w:firstColumn="1" w:lastColumn="0" w:noHBand="0" w:noVBand="1"/>
      </w:tblPr>
      <w:tblGrid>
        <w:gridCol w:w="1267"/>
        <w:gridCol w:w="1703"/>
        <w:gridCol w:w="7"/>
        <w:gridCol w:w="421"/>
        <w:gridCol w:w="5956"/>
      </w:tblGrid>
      <w:tr w:rsidR="005D2C87" w:rsidRPr="00D46204" w14:paraId="3BA396C2" w14:textId="77777777" w:rsidTr="000A77B7">
        <w:tc>
          <w:tcPr>
            <w:tcW w:w="9354" w:type="dxa"/>
            <w:gridSpan w:val="5"/>
            <w:tcBorders>
              <w:top w:val="nil"/>
              <w:left w:val="nil"/>
              <w:bottom w:val="nil"/>
              <w:right w:val="nil"/>
            </w:tcBorders>
            <w:shd w:val="clear" w:color="auto" w:fill="FFFFFF" w:themeFill="background1"/>
          </w:tcPr>
          <w:p w14:paraId="63163106" w14:textId="77777777" w:rsidR="005D2C87" w:rsidRPr="00D46204" w:rsidRDefault="005D2C87" w:rsidP="007E0E93">
            <w:pPr>
              <w:ind w:right="140" w:hanging="2"/>
              <w:jc w:val="center"/>
              <w:rPr>
                <w:sz w:val="22"/>
                <w:szCs w:val="22"/>
              </w:rPr>
            </w:pPr>
            <w:r w:rsidRPr="00D46204">
              <w:rPr>
                <w:b/>
                <w:bCs/>
                <w:sz w:val="22"/>
                <w:szCs w:val="22"/>
              </w:rPr>
              <w:t>ESTUDO TÉCNICO PRELIMINAR (ETP)</w:t>
            </w:r>
          </w:p>
          <w:p w14:paraId="6563AAFD" w14:textId="77777777" w:rsidR="005D2C87" w:rsidRPr="00D46204" w:rsidRDefault="005D2C87" w:rsidP="007E0E93">
            <w:pPr>
              <w:ind w:right="140" w:hanging="2"/>
              <w:jc w:val="center"/>
              <w:rPr>
                <w:b/>
                <w:bCs/>
                <w:sz w:val="22"/>
                <w:szCs w:val="22"/>
              </w:rPr>
            </w:pPr>
          </w:p>
        </w:tc>
      </w:tr>
      <w:tr w:rsidR="005D2C87" w:rsidRPr="00D46204" w14:paraId="35A735CE" w14:textId="77777777" w:rsidTr="000A77B7">
        <w:tc>
          <w:tcPr>
            <w:tcW w:w="9354" w:type="dxa"/>
            <w:gridSpan w:val="5"/>
            <w:tcBorders>
              <w:top w:val="nil"/>
              <w:left w:val="nil"/>
              <w:bottom w:val="nil"/>
              <w:right w:val="nil"/>
            </w:tcBorders>
            <w:shd w:val="clear" w:color="auto" w:fill="2F5496" w:themeFill="accent1" w:themeFillShade="BF"/>
          </w:tcPr>
          <w:p w14:paraId="0DDB6B11" w14:textId="77777777" w:rsidR="005D2C87" w:rsidRPr="00D46204" w:rsidRDefault="005D2C87" w:rsidP="007E0E93">
            <w:pPr>
              <w:ind w:right="140" w:hanging="2"/>
              <w:jc w:val="both"/>
              <w:rPr>
                <w:sz w:val="22"/>
                <w:szCs w:val="22"/>
              </w:rPr>
            </w:pPr>
            <w:r w:rsidRPr="00D46204">
              <w:rPr>
                <w:b/>
                <w:bCs/>
                <w:color w:val="FFFFFF" w:themeColor="background1"/>
                <w:sz w:val="22"/>
                <w:szCs w:val="22"/>
              </w:rPr>
              <w:t>I - INFORMAÇÕES GERAIS</w:t>
            </w:r>
          </w:p>
        </w:tc>
      </w:tr>
      <w:tr w:rsidR="005D2C87" w:rsidRPr="00D46204" w14:paraId="1443B936" w14:textId="77777777" w:rsidTr="000A77B7">
        <w:tc>
          <w:tcPr>
            <w:tcW w:w="9354" w:type="dxa"/>
            <w:gridSpan w:val="5"/>
            <w:tcBorders>
              <w:top w:val="nil"/>
              <w:left w:val="nil"/>
              <w:bottom w:val="nil"/>
              <w:right w:val="nil"/>
            </w:tcBorders>
            <w:shd w:val="clear" w:color="auto" w:fill="FFFFFF" w:themeFill="background1"/>
          </w:tcPr>
          <w:p w14:paraId="6AC7F660" w14:textId="77777777" w:rsidR="005D2C87" w:rsidRPr="00D46204" w:rsidRDefault="005D2C87" w:rsidP="007E0E93">
            <w:pPr>
              <w:ind w:right="140" w:hanging="2"/>
              <w:jc w:val="both"/>
              <w:rPr>
                <w:b/>
                <w:bCs/>
                <w:sz w:val="22"/>
                <w:szCs w:val="22"/>
              </w:rPr>
            </w:pPr>
          </w:p>
        </w:tc>
      </w:tr>
      <w:tr w:rsidR="005D2C87" w:rsidRPr="00D46204" w14:paraId="497446C3" w14:textId="77777777" w:rsidTr="000A77B7">
        <w:tc>
          <w:tcPr>
            <w:tcW w:w="2977" w:type="dxa"/>
            <w:gridSpan w:val="3"/>
            <w:tcBorders>
              <w:top w:val="single" w:sz="12" w:space="0" w:color="auto"/>
              <w:left w:val="single" w:sz="12" w:space="0" w:color="auto"/>
              <w:bottom w:val="nil"/>
              <w:right w:val="single" w:sz="12" w:space="0" w:color="auto"/>
            </w:tcBorders>
            <w:shd w:val="clear" w:color="auto" w:fill="D9E2F3" w:themeFill="accent1" w:themeFillTint="33"/>
          </w:tcPr>
          <w:p w14:paraId="05251BAC" w14:textId="77777777" w:rsidR="005D2C87" w:rsidRPr="00D46204" w:rsidRDefault="005D2C87" w:rsidP="007E0E93">
            <w:pPr>
              <w:pStyle w:val="PargrafodaLista"/>
              <w:numPr>
                <w:ilvl w:val="0"/>
                <w:numId w:val="9"/>
              </w:numPr>
              <w:ind w:left="0" w:right="140" w:firstLine="142"/>
              <w:jc w:val="both"/>
              <w:rPr>
                <w:rFonts w:eastAsia="SimSun"/>
                <w:b/>
                <w:bCs/>
                <w:kern w:val="2"/>
                <w:sz w:val="22"/>
                <w:szCs w:val="22"/>
                <w:lang w:eastAsia="zh-CN" w:bidi="hi-IN"/>
              </w:rPr>
            </w:pPr>
            <w:r w:rsidRPr="00D46204">
              <w:rPr>
                <w:rFonts w:eastAsia="SimSun"/>
                <w:b/>
                <w:bCs/>
                <w:kern w:val="2"/>
                <w:sz w:val="22"/>
                <w:szCs w:val="22"/>
                <w:lang w:eastAsia="zh-CN" w:bidi="hi-IN"/>
              </w:rPr>
              <w:t xml:space="preserve">Número do Processo </w:t>
            </w:r>
          </w:p>
          <w:p w14:paraId="7BA33ACC" w14:textId="77777777" w:rsidR="005D2C87" w:rsidRPr="00D46204" w:rsidRDefault="005D2C87" w:rsidP="007E0E93">
            <w:pPr>
              <w:ind w:right="140" w:firstLine="142"/>
              <w:jc w:val="both"/>
              <w:rPr>
                <w:sz w:val="22"/>
                <w:szCs w:val="22"/>
              </w:rPr>
            </w:pPr>
            <w:r w:rsidRPr="00D46204">
              <w:rPr>
                <w:rFonts w:eastAsia="SimSun"/>
                <w:b/>
                <w:bCs/>
                <w:kern w:val="2"/>
                <w:sz w:val="22"/>
                <w:szCs w:val="22"/>
                <w:lang w:eastAsia="zh-CN" w:bidi="hi-IN"/>
              </w:rPr>
              <w:t>Administrativo:</w:t>
            </w:r>
          </w:p>
        </w:tc>
        <w:tc>
          <w:tcPr>
            <w:tcW w:w="6377" w:type="dxa"/>
            <w:gridSpan w:val="2"/>
            <w:tcBorders>
              <w:top w:val="single" w:sz="12" w:space="0" w:color="auto"/>
              <w:left w:val="single" w:sz="12" w:space="0" w:color="auto"/>
              <w:bottom w:val="single" w:sz="4" w:space="0" w:color="auto"/>
              <w:right w:val="single" w:sz="12" w:space="0" w:color="auto"/>
            </w:tcBorders>
            <w:shd w:val="clear" w:color="auto" w:fill="FFFFFF" w:themeFill="background1"/>
          </w:tcPr>
          <w:p w14:paraId="40138F7B" w14:textId="221B349E" w:rsidR="005D2C87" w:rsidRPr="00D46204" w:rsidRDefault="009B097E" w:rsidP="007E0E93">
            <w:pPr>
              <w:ind w:right="140" w:firstLine="142"/>
              <w:jc w:val="both"/>
              <w:rPr>
                <w:sz w:val="22"/>
                <w:szCs w:val="22"/>
              </w:rPr>
            </w:pPr>
            <w:r w:rsidRPr="00D46204">
              <w:rPr>
                <w:rFonts w:eastAsia="SimSun"/>
                <w:b/>
                <w:bCs/>
                <w:kern w:val="2"/>
                <w:sz w:val="22"/>
                <w:szCs w:val="22"/>
                <w:lang w:eastAsia="zh-CN" w:bidi="hi-IN"/>
              </w:rPr>
              <w:t>_______</w:t>
            </w:r>
            <w:r w:rsidR="005D2C87" w:rsidRPr="00D46204">
              <w:rPr>
                <w:rFonts w:eastAsia="SimSun"/>
                <w:b/>
                <w:bCs/>
                <w:kern w:val="2"/>
                <w:sz w:val="22"/>
                <w:szCs w:val="22"/>
                <w:lang w:eastAsia="zh-CN" w:bidi="hi-IN"/>
              </w:rPr>
              <w:t>/2025</w:t>
            </w:r>
          </w:p>
        </w:tc>
      </w:tr>
      <w:tr w:rsidR="005D2C87" w:rsidRPr="00D46204" w14:paraId="764542AE" w14:textId="77777777" w:rsidTr="000A77B7">
        <w:tc>
          <w:tcPr>
            <w:tcW w:w="9354" w:type="dxa"/>
            <w:gridSpan w:val="5"/>
            <w:tcBorders>
              <w:top w:val="single" w:sz="4" w:space="0" w:color="auto"/>
              <w:left w:val="nil"/>
              <w:bottom w:val="nil"/>
              <w:right w:val="nil"/>
            </w:tcBorders>
            <w:shd w:val="clear" w:color="auto" w:fill="FFFFFF" w:themeFill="background1"/>
          </w:tcPr>
          <w:p w14:paraId="0CCB81F5" w14:textId="77777777" w:rsidR="005D2C87" w:rsidRPr="00D46204" w:rsidRDefault="005D2C87" w:rsidP="007E0E93">
            <w:pPr>
              <w:ind w:right="140" w:hanging="2"/>
              <w:jc w:val="both"/>
              <w:rPr>
                <w:rFonts w:eastAsia="SimSun"/>
                <w:b/>
                <w:bCs/>
                <w:kern w:val="2"/>
                <w:sz w:val="22"/>
                <w:szCs w:val="22"/>
                <w:lang w:eastAsia="zh-CN" w:bidi="hi-IN"/>
              </w:rPr>
            </w:pPr>
          </w:p>
        </w:tc>
      </w:tr>
      <w:tr w:rsidR="005D2C87" w:rsidRPr="00D46204" w14:paraId="77DD2348" w14:textId="77777777" w:rsidTr="000A77B7">
        <w:trPr>
          <w:trHeight w:val="191"/>
        </w:trPr>
        <w:tc>
          <w:tcPr>
            <w:tcW w:w="2970" w:type="dxa"/>
            <w:gridSpan w:val="2"/>
            <w:tcBorders>
              <w:top w:val="nil"/>
              <w:left w:val="nil"/>
              <w:bottom w:val="nil"/>
              <w:right w:val="single" w:sz="4" w:space="0" w:color="auto"/>
            </w:tcBorders>
            <w:shd w:val="clear" w:color="auto" w:fill="D9E2F3" w:themeFill="accent1" w:themeFillTint="33"/>
          </w:tcPr>
          <w:p w14:paraId="5A1C13A2" w14:textId="77777777" w:rsidR="005D2C87" w:rsidRPr="00D46204" w:rsidRDefault="005D2C87" w:rsidP="007E0E93">
            <w:pPr>
              <w:ind w:right="140" w:hanging="2"/>
              <w:jc w:val="both"/>
              <w:rPr>
                <w:sz w:val="22"/>
                <w:szCs w:val="22"/>
              </w:rPr>
            </w:pPr>
            <w:r w:rsidRPr="00D46204">
              <w:rPr>
                <w:rFonts w:eastAsia="SimSun"/>
                <w:b/>
                <w:bCs/>
                <w:kern w:val="2"/>
                <w:sz w:val="22"/>
                <w:szCs w:val="22"/>
                <w:lang w:eastAsia="zh-CN" w:bidi="hi-IN"/>
              </w:rPr>
              <w:t>2. Setor Requisitante:</w:t>
            </w:r>
          </w:p>
        </w:tc>
        <w:tc>
          <w:tcPr>
            <w:tcW w:w="42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22A0299" w14:textId="77777777" w:rsidR="005D2C87" w:rsidRPr="00D46204" w:rsidRDefault="005D2C87" w:rsidP="007E0E93">
            <w:pPr>
              <w:widowControl w:val="0"/>
              <w:tabs>
                <w:tab w:val="right" w:pos="9071"/>
              </w:tabs>
              <w:ind w:right="140" w:hanging="2"/>
              <w:jc w:val="center"/>
              <w:textAlignment w:val="baseline"/>
              <w:rPr>
                <w:rFonts w:eastAsia="SimSun"/>
                <w:b/>
                <w:bCs/>
                <w:color w:val="FF0000"/>
                <w:kern w:val="2"/>
                <w:sz w:val="22"/>
                <w:szCs w:val="22"/>
                <w:lang w:eastAsia="zh-CN" w:bidi="hi-IN"/>
              </w:rPr>
            </w:pPr>
          </w:p>
        </w:tc>
        <w:tc>
          <w:tcPr>
            <w:tcW w:w="5956" w:type="dxa"/>
            <w:tcBorders>
              <w:top w:val="nil"/>
              <w:left w:val="single" w:sz="4" w:space="0" w:color="auto"/>
              <w:bottom w:val="nil"/>
              <w:right w:val="nil"/>
            </w:tcBorders>
            <w:shd w:val="clear" w:color="auto" w:fill="FFFFFF" w:themeFill="background1"/>
          </w:tcPr>
          <w:p w14:paraId="20B26BC5" w14:textId="77777777" w:rsidR="005D2C87" w:rsidRPr="00D46204" w:rsidRDefault="005D2C87" w:rsidP="007E0E93">
            <w:pPr>
              <w:widowControl w:val="0"/>
              <w:tabs>
                <w:tab w:val="right" w:pos="9071"/>
              </w:tabs>
              <w:ind w:right="140" w:hanging="2"/>
              <w:jc w:val="both"/>
              <w:textAlignment w:val="baseline"/>
              <w:rPr>
                <w:sz w:val="22"/>
                <w:szCs w:val="22"/>
              </w:rPr>
            </w:pPr>
            <w:r w:rsidRPr="00D46204">
              <w:rPr>
                <w:rFonts w:eastAsia="SimSun"/>
                <w:kern w:val="2"/>
                <w:sz w:val="22"/>
                <w:szCs w:val="22"/>
                <w:lang w:eastAsia="zh-CN" w:bidi="hi-IN"/>
              </w:rPr>
              <w:t>1 - SECRETARIA DE GOVERNO</w:t>
            </w:r>
          </w:p>
        </w:tc>
      </w:tr>
      <w:tr w:rsidR="005D2C87" w:rsidRPr="00D46204" w14:paraId="446D061D" w14:textId="77777777" w:rsidTr="000A77B7">
        <w:trPr>
          <w:trHeight w:val="203"/>
        </w:trPr>
        <w:tc>
          <w:tcPr>
            <w:tcW w:w="2970" w:type="dxa"/>
            <w:gridSpan w:val="2"/>
            <w:vMerge w:val="restart"/>
            <w:tcBorders>
              <w:top w:val="nil"/>
              <w:left w:val="nil"/>
              <w:bottom w:val="nil"/>
              <w:right w:val="single" w:sz="4" w:space="0" w:color="auto"/>
            </w:tcBorders>
            <w:shd w:val="clear" w:color="auto" w:fill="FFFFFF" w:themeFill="background1"/>
          </w:tcPr>
          <w:p w14:paraId="799F7345" w14:textId="77777777" w:rsidR="005D2C87" w:rsidRPr="00D46204" w:rsidRDefault="005D2C87" w:rsidP="007E0E93">
            <w:pPr>
              <w:ind w:right="140" w:hanging="2"/>
              <w:jc w:val="both"/>
              <w:rPr>
                <w:rFonts w:eastAsia="SimSun"/>
                <w:b/>
                <w:bCs/>
                <w:kern w:val="2"/>
                <w:sz w:val="22"/>
                <w:szCs w:val="22"/>
                <w:lang w:eastAsia="zh-CN" w:bidi="hi-IN"/>
              </w:rPr>
            </w:pPr>
          </w:p>
        </w:tc>
        <w:tc>
          <w:tcPr>
            <w:tcW w:w="42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516107B" w14:textId="77777777" w:rsidR="005D2C87" w:rsidRPr="00D46204" w:rsidRDefault="005D2C87" w:rsidP="007E0E93">
            <w:pPr>
              <w:widowControl w:val="0"/>
              <w:tabs>
                <w:tab w:val="right" w:pos="9071"/>
              </w:tabs>
              <w:ind w:right="140" w:hanging="2"/>
              <w:jc w:val="center"/>
              <w:textAlignment w:val="baseline"/>
              <w:rPr>
                <w:rFonts w:eastAsia="SimSun"/>
                <w:b/>
                <w:bCs/>
                <w:color w:val="FF0000"/>
                <w:kern w:val="2"/>
                <w:sz w:val="22"/>
                <w:szCs w:val="22"/>
                <w:lang w:eastAsia="zh-CN" w:bidi="hi-IN"/>
              </w:rPr>
            </w:pPr>
          </w:p>
        </w:tc>
        <w:tc>
          <w:tcPr>
            <w:tcW w:w="5956" w:type="dxa"/>
            <w:tcBorders>
              <w:top w:val="nil"/>
              <w:left w:val="single" w:sz="4" w:space="0" w:color="auto"/>
              <w:bottom w:val="nil"/>
              <w:right w:val="nil"/>
            </w:tcBorders>
            <w:shd w:val="clear" w:color="auto" w:fill="FFFFFF" w:themeFill="background1"/>
          </w:tcPr>
          <w:p w14:paraId="6A83269B" w14:textId="77777777" w:rsidR="005D2C87" w:rsidRPr="00D46204" w:rsidRDefault="005D2C87" w:rsidP="007E0E93">
            <w:pPr>
              <w:widowControl w:val="0"/>
              <w:tabs>
                <w:tab w:val="right" w:pos="9071"/>
              </w:tabs>
              <w:ind w:right="140" w:hanging="2"/>
              <w:jc w:val="both"/>
              <w:textAlignment w:val="baseline"/>
              <w:rPr>
                <w:sz w:val="22"/>
                <w:szCs w:val="22"/>
              </w:rPr>
            </w:pPr>
            <w:r w:rsidRPr="00D46204">
              <w:rPr>
                <w:rFonts w:eastAsia="SimSun"/>
                <w:kern w:val="2"/>
                <w:sz w:val="22"/>
                <w:szCs w:val="22"/>
                <w:lang w:eastAsia="zh-CN" w:bidi="hi-IN"/>
              </w:rPr>
              <w:t>2 - ASSESSORIA JURIDICA</w:t>
            </w:r>
          </w:p>
        </w:tc>
      </w:tr>
      <w:tr w:rsidR="005D2C87" w:rsidRPr="00D46204" w14:paraId="218A0AD7" w14:textId="77777777" w:rsidTr="000A77B7">
        <w:trPr>
          <w:trHeight w:val="203"/>
        </w:trPr>
        <w:tc>
          <w:tcPr>
            <w:tcW w:w="2970" w:type="dxa"/>
            <w:gridSpan w:val="2"/>
            <w:vMerge/>
            <w:tcBorders>
              <w:top w:val="nil"/>
              <w:left w:val="nil"/>
              <w:bottom w:val="nil"/>
              <w:right w:val="single" w:sz="4" w:space="0" w:color="auto"/>
            </w:tcBorders>
            <w:shd w:val="clear" w:color="auto" w:fill="FFFFFF" w:themeFill="background1"/>
          </w:tcPr>
          <w:p w14:paraId="25905F67" w14:textId="77777777" w:rsidR="005D2C87" w:rsidRPr="00D46204" w:rsidRDefault="005D2C87" w:rsidP="007E0E93">
            <w:pPr>
              <w:ind w:right="140" w:hanging="2"/>
              <w:jc w:val="both"/>
              <w:rPr>
                <w:rFonts w:eastAsia="SimSun"/>
                <w:b/>
                <w:bCs/>
                <w:kern w:val="2"/>
                <w:sz w:val="22"/>
                <w:szCs w:val="22"/>
                <w:lang w:eastAsia="zh-CN" w:bidi="hi-IN"/>
              </w:rPr>
            </w:pPr>
          </w:p>
        </w:tc>
        <w:tc>
          <w:tcPr>
            <w:tcW w:w="42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EA8B63B" w14:textId="275913C8" w:rsidR="005D2C87" w:rsidRPr="00D46204" w:rsidRDefault="005D2C87" w:rsidP="007E0E93">
            <w:pPr>
              <w:widowControl w:val="0"/>
              <w:tabs>
                <w:tab w:val="right" w:pos="9071"/>
              </w:tabs>
              <w:ind w:right="140" w:hanging="2"/>
              <w:jc w:val="center"/>
              <w:textAlignment w:val="baseline"/>
              <w:rPr>
                <w:sz w:val="22"/>
                <w:szCs w:val="22"/>
              </w:rPr>
            </w:pPr>
          </w:p>
        </w:tc>
        <w:tc>
          <w:tcPr>
            <w:tcW w:w="5956" w:type="dxa"/>
            <w:tcBorders>
              <w:top w:val="nil"/>
              <w:left w:val="single" w:sz="4" w:space="0" w:color="auto"/>
              <w:bottom w:val="nil"/>
              <w:right w:val="nil"/>
            </w:tcBorders>
            <w:shd w:val="clear" w:color="auto" w:fill="FFFFFF" w:themeFill="background1"/>
          </w:tcPr>
          <w:p w14:paraId="1963B7AC" w14:textId="77777777" w:rsidR="005D2C87" w:rsidRPr="00D46204" w:rsidRDefault="005D2C87" w:rsidP="007E0E93">
            <w:pPr>
              <w:widowControl w:val="0"/>
              <w:tabs>
                <w:tab w:val="right" w:pos="9071"/>
              </w:tabs>
              <w:ind w:right="140" w:hanging="2"/>
              <w:jc w:val="both"/>
              <w:textAlignment w:val="baseline"/>
              <w:rPr>
                <w:sz w:val="22"/>
                <w:szCs w:val="22"/>
              </w:rPr>
            </w:pPr>
            <w:r w:rsidRPr="00D46204">
              <w:rPr>
                <w:rFonts w:eastAsia="SimSun"/>
                <w:kern w:val="2"/>
                <w:sz w:val="22"/>
                <w:szCs w:val="22"/>
                <w:lang w:eastAsia="zh-CN" w:bidi="hi-IN"/>
              </w:rPr>
              <w:t>6 - SECRETARIA DE ADMINISTRAÇÃO</w:t>
            </w:r>
          </w:p>
        </w:tc>
      </w:tr>
      <w:tr w:rsidR="005D2C87" w:rsidRPr="00D46204" w14:paraId="3CB9ED48" w14:textId="77777777" w:rsidTr="000A77B7">
        <w:trPr>
          <w:trHeight w:val="203"/>
        </w:trPr>
        <w:tc>
          <w:tcPr>
            <w:tcW w:w="2970" w:type="dxa"/>
            <w:gridSpan w:val="2"/>
            <w:vMerge/>
            <w:tcBorders>
              <w:top w:val="nil"/>
              <w:left w:val="nil"/>
              <w:bottom w:val="nil"/>
              <w:right w:val="single" w:sz="4" w:space="0" w:color="auto"/>
            </w:tcBorders>
            <w:shd w:val="clear" w:color="auto" w:fill="FFFFFF" w:themeFill="background1"/>
          </w:tcPr>
          <w:p w14:paraId="47CEAD47" w14:textId="77777777" w:rsidR="005D2C87" w:rsidRPr="00D46204" w:rsidRDefault="005D2C87" w:rsidP="007E0E93">
            <w:pPr>
              <w:ind w:right="140" w:hanging="2"/>
              <w:jc w:val="both"/>
              <w:rPr>
                <w:rFonts w:eastAsia="SimSun"/>
                <w:b/>
                <w:bCs/>
                <w:kern w:val="2"/>
                <w:sz w:val="22"/>
                <w:szCs w:val="22"/>
                <w:lang w:eastAsia="zh-CN" w:bidi="hi-IN"/>
              </w:rPr>
            </w:pPr>
          </w:p>
        </w:tc>
        <w:tc>
          <w:tcPr>
            <w:tcW w:w="42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EDA4818" w14:textId="1F58B693" w:rsidR="005D2C87" w:rsidRPr="00D46204" w:rsidRDefault="005D2C87" w:rsidP="007E0E93">
            <w:pPr>
              <w:widowControl w:val="0"/>
              <w:tabs>
                <w:tab w:val="right" w:pos="9071"/>
              </w:tabs>
              <w:ind w:right="140" w:hanging="2"/>
              <w:jc w:val="center"/>
              <w:textAlignment w:val="baseline"/>
              <w:rPr>
                <w:rFonts w:eastAsia="SimSun"/>
                <w:b/>
                <w:bCs/>
                <w:color w:val="FF0000"/>
                <w:kern w:val="2"/>
                <w:sz w:val="22"/>
                <w:szCs w:val="22"/>
                <w:lang w:eastAsia="zh-CN" w:bidi="hi-IN"/>
              </w:rPr>
            </w:pPr>
          </w:p>
        </w:tc>
        <w:tc>
          <w:tcPr>
            <w:tcW w:w="5956" w:type="dxa"/>
            <w:tcBorders>
              <w:top w:val="nil"/>
              <w:left w:val="single" w:sz="4" w:space="0" w:color="auto"/>
              <w:bottom w:val="nil"/>
              <w:right w:val="nil"/>
            </w:tcBorders>
            <w:shd w:val="clear" w:color="auto" w:fill="FFFFFF" w:themeFill="background1"/>
          </w:tcPr>
          <w:p w14:paraId="770CAF9C" w14:textId="77777777" w:rsidR="005D2C87" w:rsidRPr="00D46204" w:rsidRDefault="005D2C87" w:rsidP="007E0E93">
            <w:pPr>
              <w:widowControl w:val="0"/>
              <w:tabs>
                <w:tab w:val="right" w:pos="9071"/>
              </w:tabs>
              <w:ind w:right="140" w:hanging="2"/>
              <w:jc w:val="both"/>
              <w:textAlignment w:val="baseline"/>
              <w:rPr>
                <w:sz w:val="22"/>
                <w:szCs w:val="22"/>
              </w:rPr>
            </w:pPr>
            <w:r w:rsidRPr="00D46204">
              <w:rPr>
                <w:rFonts w:eastAsia="SimSun"/>
                <w:kern w:val="2"/>
                <w:sz w:val="22"/>
                <w:szCs w:val="22"/>
                <w:lang w:eastAsia="zh-CN" w:bidi="hi-IN"/>
              </w:rPr>
              <w:t>7 - SECRETARIA DE PLANEJAMENTO</w:t>
            </w:r>
          </w:p>
        </w:tc>
      </w:tr>
      <w:tr w:rsidR="005D2C87" w:rsidRPr="00D46204" w14:paraId="2D45D04E" w14:textId="77777777" w:rsidTr="000A77B7">
        <w:trPr>
          <w:trHeight w:val="203"/>
        </w:trPr>
        <w:tc>
          <w:tcPr>
            <w:tcW w:w="2970" w:type="dxa"/>
            <w:gridSpan w:val="2"/>
            <w:vMerge/>
            <w:tcBorders>
              <w:top w:val="nil"/>
              <w:left w:val="nil"/>
              <w:bottom w:val="nil"/>
              <w:right w:val="single" w:sz="4" w:space="0" w:color="auto"/>
            </w:tcBorders>
            <w:shd w:val="clear" w:color="auto" w:fill="FFFFFF" w:themeFill="background1"/>
          </w:tcPr>
          <w:p w14:paraId="43D0B581" w14:textId="77777777" w:rsidR="005D2C87" w:rsidRPr="00D46204" w:rsidRDefault="005D2C87" w:rsidP="007E0E93">
            <w:pPr>
              <w:ind w:right="140" w:hanging="2"/>
              <w:jc w:val="both"/>
              <w:rPr>
                <w:rFonts w:eastAsia="SimSun"/>
                <w:b/>
                <w:bCs/>
                <w:kern w:val="2"/>
                <w:sz w:val="22"/>
                <w:szCs w:val="22"/>
                <w:lang w:eastAsia="zh-CN" w:bidi="hi-IN"/>
              </w:rPr>
            </w:pPr>
          </w:p>
        </w:tc>
        <w:tc>
          <w:tcPr>
            <w:tcW w:w="42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8CFE13E" w14:textId="2960F3DB" w:rsidR="005D2C87" w:rsidRPr="00D46204" w:rsidRDefault="005D2C87" w:rsidP="007E0E93">
            <w:pPr>
              <w:widowControl w:val="0"/>
              <w:tabs>
                <w:tab w:val="right" w:pos="9071"/>
              </w:tabs>
              <w:ind w:right="140" w:hanging="2"/>
              <w:jc w:val="center"/>
              <w:textAlignment w:val="baseline"/>
              <w:rPr>
                <w:rFonts w:eastAsia="SimSun"/>
                <w:b/>
                <w:bCs/>
                <w:color w:val="FF0000"/>
                <w:kern w:val="2"/>
                <w:sz w:val="22"/>
                <w:szCs w:val="22"/>
                <w:lang w:eastAsia="zh-CN" w:bidi="hi-IN"/>
              </w:rPr>
            </w:pPr>
          </w:p>
        </w:tc>
        <w:tc>
          <w:tcPr>
            <w:tcW w:w="5956" w:type="dxa"/>
            <w:tcBorders>
              <w:top w:val="nil"/>
              <w:left w:val="single" w:sz="4" w:space="0" w:color="auto"/>
              <w:bottom w:val="nil"/>
              <w:right w:val="nil"/>
            </w:tcBorders>
            <w:shd w:val="clear" w:color="auto" w:fill="FFFFFF" w:themeFill="background1"/>
          </w:tcPr>
          <w:p w14:paraId="1A00D706" w14:textId="77777777" w:rsidR="005D2C87" w:rsidRPr="00D46204" w:rsidRDefault="005D2C87" w:rsidP="007E0E93">
            <w:pPr>
              <w:widowControl w:val="0"/>
              <w:tabs>
                <w:tab w:val="right" w:pos="9071"/>
              </w:tabs>
              <w:ind w:right="140" w:hanging="2"/>
              <w:jc w:val="both"/>
              <w:textAlignment w:val="baseline"/>
              <w:rPr>
                <w:sz w:val="22"/>
                <w:szCs w:val="22"/>
              </w:rPr>
            </w:pPr>
            <w:r w:rsidRPr="00D46204">
              <w:rPr>
                <w:rFonts w:eastAsia="SimSun"/>
                <w:kern w:val="2"/>
                <w:sz w:val="22"/>
                <w:szCs w:val="22"/>
                <w:lang w:eastAsia="zh-CN" w:bidi="hi-IN"/>
              </w:rPr>
              <w:t>8 - SECRETARIA DE FAZENDA</w:t>
            </w:r>
          </w:p>
        </w:tc>
      </w:tr>
      <w:tr w:rsidR="005D2C87" w:rsidRPr="00D46204" w14:paraId="58C2D303" w14:textId="77777777" w:rsidTr="000A77B7">
        <w:trPr>
          <w:trHeight w:val="203"/>
        </w:trPr>
        <w:tc>
          <w:tcPr>
            <w:tcW w:w="2970" w:type="dxa"/>
            <w:gridSpan w:val="2"/>
            <w:vMerge/>
            <w:tcBorders>
              <w:top w:val="nil"/>
              <w:left w:val="nil"/>
              <w:bottom w:val="nil"/>
              <w:right w:val="single" w:sz="4" w:space="0" w:color="auto"/>
            </w:tcBorders>
            <w:shd w:val="clear" w:color="auto" w:fill="FFFFFF" w:themeFill="background1"/>
          </w:tcPr>
          <w:p w14:paraId="6A5512FB" w14:textId="77777777" w:rsidR="005D2C87" w:rsidRPr="00D46204" w:rsidRDefault="005D2C87" w:rsidP="007E0E93">
            <w:pPr>
              <w:ind w:right="140" w:hanging="2"/>
              <w:jc w:val="both"/>
              <w:rPr>
                <w:rFonts w:eastAsia="SimSun"/>
                <w:b/>
                <w:bCs/>
                <w:kern w:val="2"/>
                <w:sz w:val="22"/>
                <w:szCs w:val="22"/>
                <w:lang w:eastAsia="zh-CN" w:bidi="hi-IN"/>
              </w:rPr>
            </w:pPr>
          </w:p>
        </w:tc>
        <w:tc>
          <w:tcPr>
            <w:tcW w:w="42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CC60E6F" w14:textId="0777D2DB" w:rsidR="005D2C87" w:rsidRPr="00D46204" w:rsidRDefault="005D2C87" w:rsidP="007E0E93">
            <w:pPr>
              <w:widowControl w:val="0"/>
              <w:tabs>
                <w:tab w:val="right" w:pos="9071"/>
              </w:tabs>
              <w:ind w:right="140" w:hanging="2"/>
              <w:jc w:val="center"/>
              <w:textAlignment w:val="baseline"/>
              <w:rPr>
                <w:sz w:val="22"/>
                <w:szCs w:val="22"/>
              </w:rPr>
            </w:pPr>
          </w:p>
        </w:tc>
        <w:tc>
          <w:tcPr>
            <w:tcW w:w="5956" w:type="dxa"/>
            <w:tcBorders>
              <w:top w:val="nil"/>
              <w:left w:val="single" w:sz="4" w:space="0" w:color="auto"/>
              <w:bottom w:val="nil"/>
              <w:right w:val="nil"/>
            </w:tcBorders>
            <w:shd w:val="clear" w:color="auto" w:fill="FFFFFF" w:themeFill="background1"/>
          </w:tcPr>
          <w:p w14:paraId="35249DB4" w14:textId="77777777" w:rsidR="005D2C87" w:rsidRPr="00D46204" w:rsidRDefault="005D2C87" w:rsidP="007E0E93">
            <w:pPr>
              <w:widowControl w:val="0"/>
              <w:tabs>
                <w:tab w:val="right" w:pos="9071"/>
              </w:tabs>
              <w:ind w:right="140" w:hanging="2"/>
              <w:jc w:val="both"/>
              <w:textAlignment w:val="baseline"/>
              <w:rPr>
                <w:sz w:val="22"/>
                <w:szCs w:val="22"/>
              </w:rPr>
            </w:pPr>
            <w:r w:rsidRPr="00D46204">
              <w:rPr>
                <w:rFonts w:eastAsia="SimSun"/>
                <w:kern w:val="2"/>
                <w:sz w:val="22"/>
                <w:szCs w:val="22"/>
                <w:lang w:eastAsia="zh-CN" w:bidi="hi-IN"/>
              </w:rPr>
              <w:t>9 - SECRETARIA DE SAÚDE</w:t>
            </w:r>
          </w:p>
        </w:tc>
      </w:tr>
      <w:tr w:rsidR="005D2C87" w:rsidRPr="00D46204" w14:paraId="7B9E5D7A" w14:textId="77777777" w:rsidTr="000A77B7">
        <w:trPr>
          <w:trHeight w:val="203"/>
        </w:trPr>
        <w:tc>
          <w:tcPr>
            <w:tcW w:w="2970" w:type="dxa"/>
            <w:gridSpan w:val="2"/>
            <w:vMerge/>
            <w:tcBorders>
              <w:top w:val="nil"/>
              <w:left w:val="nil"/>
              <w:bottom w:val="nil"/>
              <w:right w:val="single" w:sz="4" w:space="0" w:color="auto"/>
            </w:tcBorders>
            <w:shd w:val="clear" w:color="auto" w:fill="FFFFFF" w:themeFill="background1"/>
          </w:tcPr>
          <w:p w14:paraId="45260503" w14:textId="77777777" w:rsidR="005D2C87" w:rsidRPr="00D46204" w:rsidRDefault="005D2C87" w:rsidP="007E0E93">
            <w:pPr>
              <w:ind w:right="140" w:hanging="2"/>
              <w:jc w:val="both"/>
              <w:rPr>
                <w:rFonts w:eastAsia="SimSun"/>
                <w:b/>
                <w:bCs/>
                <w:kern w:val="2"/>
                <w:sz w:val="22"/>
                <w:szCs w:val="22"/>
                <w:lang w:eastAsia="zh-CN" w:bidi="hi-IN"/>
              </w:rPr>
            </w:pPr>
          </w:p>
        </w:tc>
        <w:tc>
          <w:tcPr>
            <w:tcW w:w="42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E9B25A5" w14:textId="66526321" w:rsidR="005D2C87" w:rsidRPr="00D46204" w:rsidRDefault="005D2C87" w:rsidP="007E0E93">
            <w:pPr>
              <w:widowControl w:val="0"/>
              <w:tabs>
                <w:tab w:val="right" w:pos="9071"/>
              </w:tabs>
              <w:ind w:right="140" w:hanging="2"/>
              <w:jc w:val="center"/>
              <w:textAlignment w:val="baseline"/>
              <w:rPr>
                <w:sz w:val="22"/>
                <w:szCs w:val="22"/>
              </w:rPr>
            </w:pPr>
          </w:p>
        </w:tc>
        <w:tc>
          <w:tcPr>
            <w:tcW w:w="5956" w:type="dxa"/>
            <w:tcBorders>
              <w:top w:val="nil"/>
              <w:left w:val="single" w:sz="4" w:space="0" w:color="auto"/>
              <w:bottom w:val="nil"/>
              <w:right w:val="nil"/>
            </w:tcBorders>
            <w:shd w:val="clear" w:color="auto" w:fill="FFFFFF" w:themeFill="background1"/>
          </w:tcPr>
          <w:p w14:paraId="010017D1" w14:textId="77777777" w:rsidR="005D2C87" w:rsidRPr="00D46204" w:rsidRDefault="005D2C87" w:rsidP="007E0E93">
            <w:pPr>
              <w:widowControl w:val="0"/>
              <w:tabs>
                <w:tab w:val="right" w:pos="9071"/>
              </w:tabs>
              <w:ind w:right="140" w:hanging="2"/>
              <w:jc w:val="both"/>
              <w:textAlignment w:val="baseline"/>
              <w:rPr>
                <w:sz w:val="22"/>
                <w:szCs w:val="22"/>
              </w:rPr>
            </w:pPr>
            <w:r w:rsidRPr="00D46204">
              <w:rPr>
                <w:rFonts w:eastAsia="SimSun"/>
                <w:kern w:val="2"/>
                <w:sz w:val="22"/>
                <w:szCs w:val="22"/>
                <w:lang w:eastAsia="zh-CN" w:bidi="hi-IN"/>
              </w:rPr>
              <w:t>10 - SECRETARIA DE EDUCAÇÃO, CULTURA E DESPORTO</w:t>
            </w:r>
          </w:p>
        </w:tc>
      </w:tr>
      <w:tr w:rsidR="005D2C87" w:rsidRPr="00D46204" w14:paraId="6FEBC172" w14:textId="77777777" w:rsidTr="000A77B7">
        <w:trPr>
          <w:trHeight w:val="203"/>
        </w:trPr>
        <w:tc>
          <w:tcPr>
            <w:tcW w:w="2970" w:type="dxa"/>
            <w:gridSpan w:val="2"/>
            <w:vMerge/>
            <w:tcBorders>
              <w:top w:val="nil"/>
              <w:left w:val="nil"/>
              <w:bottom w:val="nil"/>
              <w:right w:val="single" w:sz="4" w:space="0" w:color="auto"/>
            </w:tcBorders>
            <w:shd w:val="clear" w:color="auto" w:fill="FFFFFF" w:themeFill="background1"/>
          </w:tcPr>
          <w:p w14:paraId="05750623" w14:textId="77777777" w:rsidR="005D2C87" w:rsidRPr="00D46204" w:rsidRDefault="005D2C87" w:rsidP="007E0E93">
            <w:pPr>
              <w:ind w:right="140" w:hanging="2"/>
              <w:jc w:val="both"/>
              <w:rPr>
                <w:rFonts w:eastAsia="SimSun"/>
                <w:b/>
                <w:bCs/>
                <w:kern w:val="2"/>
                <w:sz w:val="22"/>
                <w:szCs w:val="22"/>
                <w:lang w:eastAsia="zh-CN" w:bidi="hi-IN"/>
              </w:rPr>
            </w:pPr>
          </w:p>
        </w:tc>
        <w:tc>
          <w:tcPr>
            <w:tcW w:w="42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579329F" w14:textId="77777777" w:rsidR="005D2C87" w:rsidRPr="00D46204" w:rsidRDefault="005D2C87" w:rsidP="007E0E93">
            <w:pPr>
              <w:widowControl w:val="0"/>
              <w:tabs>
                <w:tab w:val="right" w:pos="9071"/>
              </w:tabs>
              <w:ind w:right="140" w:hanging="2"/>
              <w:jc w:val="center"/>
              <w:textAlignment w:val="baseline"/>
              <w:rPr>
                <w:sz w:val="22"/>
                <w:szCs w:val="22"/>
              </w:rPr>
            </w:pPr>
            <w:r w:rsidRPr="00D46204">
              <w:rPr>
                <w:rFonts w:eastAsia="SimSun"/>
                <w:b/>
                <w:bCs/>
                <w:color w:val="FF0000"/>
                <w:kern w:val="2"/>
                <w:sz w:val="22"/>
                <w:szCs w:val="22"/>
                <w:lang w:eastAsia="zh-CN" w:bidi="hi-IN"/>
              </w:rPr>
              <w:t>X</w:t>
            </w:r>
          </w:p>
        </w:tc>
        <w:tc>
          <w:tcPr>
            <w:tcW w:w="5956" w:type="dxa"/>
            <w:tcBorders>
              <w:top w:val="nil"/>
              <w:left w:val="single" w:sz="4" w:space="0" w:color="auto"/>
              <w:bottom w:val="nil"/>
              <w:right w:val="nil"/>
            </w:tcBorders>
            <w:shd w:val="clear" w:color="auto" w:fill="FFFFFF" w:themeFill="background1"/>
          </w:tcPr>
          <w:p w14:paraId="4597E9A9" w14:textId="77777777" w:rsidR="005D2C87" w:rsidRPr="00D46204" w:rsidRDefault="005D2C87" w:rsidP="007E0E93">
            <w:pPr>
              <w:widowControl w:val="0"/>
              <w:tabs>
                <w:tab w:val="right" w:pos="9071"/>
              </w:tabs>
              <w:ind w:right="140" w:hanging="2"/>
              <w:jc w:val="both"/>
              <w:textAlignment w:val="baseline"/>
              <w:rPr>
                <w:sz w:val="22"/>
                <w:szCs w:val="22"/>
              </w:rPr>
            </w:pPr>
            <w:r w:rsidRPr="00D46204">
              <w:rPr>
                <w:rFonts w:eastAsia="SimSun"/>
                <w:kern w:val="2"/>
                <w:sz w:val="22"/>
                <w:szCs w:val="22"/>
                <w:lang w:eastAsia="zh-CN" w:bidi="hi-IN"/>
              </w:rPr>
              <w:t>11 - SECRETARIA DO MEIO AMBIENTE E REC. HÍDRICOS</w:t>
            </w:r>
          </w:p>
        </w:tc>
      </w:tr>
      <w:tr w:rsidR="005D2C87" w:rsidRPr="00D46204" w14:paraId="76C176CE" w14:textId="77777777" w:rsidTr="000A77B7">
        <w:trPr>
          <w:trHeight w:val="203"/>
        </w:trPr>
        <w:tc>
          <w:tcPr>
            <w:tcW w:w="2970" w:type="dxa"/>
            <w:gridSpan w:val="2"/>
            <w:vMerge/>
            <w:tcBorders>
              <w:top w:val="nil"/>
              <w:left w:val="nil"/>
              <w:bottom w:val="nil"/>
              <w:right w:val="single" w:sz="4" w:space="0" w:color="auto"/>
            </w:tcBorders>
            <w:shd w:val="clear" w:color="auto" w:fill="FFFFFF" w:themeFill="background1"/>
          </w:tcPr>
          <w:p w14:paraId="42693670" w14:textId="77777777" w:rsidR="005D2C87" w:rsidRPr="00D46204" w:rsidRDefault="005D2C87" w:rsidP="007E0E93">
            <w:pPr>
              <w:ind w:right="140" w:hanging="2"/>
              <w:jc w:val="both"/>
              <w:rPr>
                <w:rFonts w:eastAsia="SimSun"/>
                <w:b/>
                <w:bCs/>
                <w:kern w:val="2"/>
                <w:sz w:val="22"/>
                <w:szCs w:val="22"/>
                <w:lang w:eastAsia="zh-CN" w:bidi="hi-IN"/>
              </w:rPr>
            </w:pPr>
          </w:p>
        </w:tc>
        <w:tc>
          <w:tcPr>
            <w:tcW w:w="42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95A42A0" w14:textId="1AE0DB2D" w:rsidR="005D2C87" w:rsidRPr="00D46204" w:rsidRDefault="005D2C87" w:rsidP="007E0E93">
            <w:pPr>
              <w:widowControl w:val="0"/>
              <w:tabs>
                <w:tab w:val="right" w:pos="9071"/>
              </w:tabs>
              <w:ind w:right="140" w:hanging="2"/>
              <w:jc w:val="center"/>
              <w:textAlignment w:val="baseline"/>
              <w:rPr>
                <w:sz w:val="22"/>
                <w:szCs w:val="22"/>
              </w:rPr>
            </w:pPr>
          </w:p>
        </w:tc>
        <w:tc>
          <w:tcPr>
            <w:tcW w:w="5956" w:type="dxa"/>
            <w:tcBorders>
              <w:top w:val="nil"/>
              <w:left w:val="single" w:sz="4" w:space="0" w:color="auto"/>
              <w:bottom w:val="nil"/>
              <w:right w:val="nil"/>
            </w:tcBorders>
            <w:shd w:val="clear" w:color="auto" w:fill="FFFFFF" w:themeFill="background1"/>
          </w:tcPr>
          <w:p w14:paraId="76BAC917" w14:textId="77777777" w:rsidR="005D2C87" w:rsidRPr="00D46204" w:rsidRDefault="005D2C87" w:rsidP="007E0E93">
            <w:pPr>
              <w:widowControl w:val="0"/>
              <w:tabs>
                <w:tab w:val="right" w:pos="9071"/>
              </w:tabs>
              <w:ind w:right="140" w:hanging="2"/>
              <w:jc w:val="both"/>
              <w:textAlignment w:val="baseline"/>
              <w:rPr>
                <w:sz w:val="22"/>
                <w:szCs w:val="22"/>
              </w:rPr>
            </w:pPr>
            <w:r w:rsidRPr="00D46204">
              <w:rPr>
                <w:rFonts w:eastAsia="SimSun"/>
                <w:kern w:val="2"/>
                <w:sz w:val="22"/>
                <w:szCs w:val="22"/>
                <w:lang w:eastAsia="zh-CN" w:bidi="hi-IN"/>
              </w:rPr>
              <w:t>12 - SECRETARIA DE OBRAS, SERV. E DES. URBANO</w:t>
            </w:r>
          </w:p>
        </w:tc>
      </w:tr>
      <w:tr w:rsidR="005D2C87" w:rsidRPr="00D46204" w14:paraId="3C0EA3B8" w14:textId="77777777" w:rsidTr="000A77B7">
        <w:trPr>
          <w:trHeight w:val="203"/>
        </w:trPr>
        <w:tc>
          <w:tcPr>
            <w:tcW w:w="2970" w:type="dxa"/>
            <w:gridSpan w:val="2"/>
            <w:vMerge/>
            <w:tcBorders>
              <w:top w:val="nil"/>
              <w:left w:val="nil"/>
              <w:bottom w:val="nil"/>
              <w:right w:val="single" w:sz="4" w:space="0" w:color="auto"/>
            </w:tcBorders>
            <w:shd w:val="clear" w:color="auto" w:fill="FFFFFF" w:themeFill="background1"/>
          </w:tcPr>
          <w:p w14:paraId="76F7BBFC" w14:textId="77777777" w:rsidR="005D2C87" w:rsidRPr="00D46204" w:rsidRDefault="005D2C87" w:rsidP="007E0E93">
            <w:pPr>
              <w:ind w:right="140" w:hanging="2"/>
              <w:jc w:val="both"/>
              <w:rPr>
                <w:rFonts w:eastAsia="SimSun"/>
                <w:b/>
                <w:bCs/>
                <w:kern w:val="2"/>
                <w:sz w:val="22"/>
                <w:szCs w:val="22"/>
                <w:lang w:eastAsia="zh-CN" w:bidi="hi-IN"/>
              </w:rPr>
            </w:pPr>
          </w:p>
        </w:tc>
        <w:tc>
          <w:tcPr>
            <w:tcW w:w="42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8F3BC31" w14:textId="3F4508FE" w:rsidR="005D2C87" w:rsidRPr="00D46204" w:rsidRDefault="005D2C87" w:rsidP="007E0E93">
            <w:pPr>
              <w:widowControl w:val="0"/>
              <w:tabs>
                <w:tab w:val="right" w:pos="9071"/>
              </w:tabs>
              <w:ind w:right="140" w:hanging="2"/>
              <w:jc w:val="center"/>
              <w:textAlignment w:val="baseline"/>
              <w:rPr>
                <w:sz w:val="22"/>
                <w:szCs w:val="22"/>
              </w:rPr>
            </w:pPr>
          </w:p>
        </w:tc>
        <w:tc>
          <w:tcPr>
            <w:tcW w:w="5956" w:type="dxa"/>
            <w:tcBorders>
              <w:top w:val="nil"/>
              <w:left w:val="single" w:sz="4" w:space="0" w:color="auto"/>
              <w:bottom w:val="nil"/>
              <w:right w:val="nil"/>
            </w:tcBorders>
            <w:shd w:val="clear" w:color="auto" w:fill="FFFFFF" w:themeFill="background1"/>
          </w:tcPr>
          <w:p w14:paraId="59877133" w14:textId="77777777" w:rsidR="005D2C87" w:rsidRPr="00D46204" w:rsidRDefault="005D2C87" w:rsidP="007E0E93">
            <w:pPr>
              <w:widowControl w:val="0"/>
              <w:tabs>
                <w:tab w:val="right" w:pos="9071"/>
              </w:tabs>
              <w:ind w:right="140" w:hanging="2"/>
              <w:jc w:val="both"/>
              <w:textAlignment w:val="baseline"/>
              <w:rPr>
                <w:sz w:val="22"/>
                <w:szCs w:val="22"/>
              </w:rPr>
            </w:pPr>
            <w:r w:rsidRPr="00D46204">
              <w:rPr>
                <w:rFonts w:eastAsia="SimSun"/>
                <w:kern w:val="2"/>
                <w:sz w:val="22"/>
                <w:szCs w:val="22"/>
                <w:lang w:eastAsia="zh-CN" w:bidi="hi-IN"/>
              </w:rPr>
              <w:t>13 - SECRETARIA DE ASSISTÊNCIA SOCIAL</w:t>
            </w:r>
          </w:p>
        </w:tc>
      </w:tr>
      <w:tr w:rsidR="005D2C87" w:rsidRPr="00D46204" w14:paraId="5738535D" w14:textId="77777777" w:rsidTr="000A77B7">
        <w:trPr>
          <w:trHeight w:val="203"/>
        </w:trPr>
        <w:tc>
          <w:tcPr>
            <w:tcW w:w="2970" w:type="dxa"/>
            <w:gridSpan w:val="2"/>
            <w:vMerge/>
            <w:tcBorders>
              <w:top w:val="nil"/>
              <w:left w:val="nil"/>
              <w:bottom w:val="nil"/>
              <w:right w:val="single" w:sz="4" w:space="0" w:color="auto"/>
            </w:tcBorders>
            <w:shd w:val="clear" w:color="auto" w:fill="FFFFFF" w:themeFill="background1"/>
          </w:tcPr>
          <w:p w14:paraId="18AB9CCB" w14:textId="77777777" w:rsidR="005D2C87" w:rsidRPr="00D46204" w:rsidRDefault="005D2C87" w:rsidP="007E0E93">
            <w:pPr>
              <w:ind w:right="140" w:hanging="2"/>
              <w:jc w:val="both"/>
              <w:rPr>
                <w:rFonts w:eastAsia="SimSun"/>
                <w:b/>
                <w:bCs/>
                <w:kern w:val="2"/>
                <w:sz w:val="22"/>
                <w:szCs w:val="22"/>
                <w:lang w:eastAsia="zh-CN" w:bidi="hi-IN"/>
              </w:rPr>
            </w:pPr>
          </w:p>
        </w:tc>
        <w:tc>
          <w:tcPr>
            <w:tcW w:w="42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AAACE26" w14:textId="5676C23A" w:rsidR="005D2C87" w:rsidRPr="00D46204" w:rsidRDefault="005D2C87" w:rsidP="007E0E93">
            <w:pPr>
              <w:widowControl w:val="0"/>
              <w:tabs>
                <w:tab w:val="right" w:pos="9071"/>
              </w:tabs>
              <w:ind w:right="140" w:hanging="2"/>
              <w:jc w:val="center"/>
              <w:textAlignment w:val="baseline"/>
              <w:rPr>
                <w:rFonts w:eastAsia="SimSun"/>
                <w:b/>
                <w:bCs/>
                <w:color w:val="FF0000"/>
                <w:kern w:val="2"/>
                <w:sz w:val="22"/>
                <w:szCs w:val="22"/>
                <w:lang w:eastAsia="zh-CN" w:bidi="hi-IN"/>
              </w:rPr>
            </w:pPr>
          </w:p>
        </w:tc>
        <w:tc>
          <w:tcPr>
            <w:tcW w:w="5956" w:type="dxa"/>
            <w:tcBorders>
              <w:top w:val="nil"/>
              <w:left w:val="single" w:sz="4" w:space="0" w:color="auto"/>
              <w:bottom w:val="nil"/>
              <w:right w:val="nil"/>
            </w:tcBorders>
            <w:shd w:val="clear" w:color="auto" w:fill="FFFFFF" w:themeFill="background1"/>
          </w:tcPr>
          <w:p w14:paraId="55B33656" w14:textId="77777777" w:rsidR="005D2C87" w:rsidRPr="00D46204" w:rsidRDefault="005D2C87" w:rsidP="007E0E93">
            <w:pPr>
              <w:widowControl w:val="0"/>
              <w:tabs>
                <w:tab w:val="right" w:pos="9071"/>
              </w:tabs>
              <w:ind w:right="140" w:hanging="2"/>
              <w:jc w:val="both"/>
              <w:textAlignment w:val="baseline"/>
              <w:rPr>
                <w:sz w:val="22"/>
                <w:szCs w:val="22"/>
              </w:rPr>
            </w:pPr>
            <w:r w:rsidRPr="00D46204">
              <w:rPr>
                <w:rFonts w:eastAsia="SimSun"/>
                <w:kern w:val="2"/>
                <w:sz w:val="22"/>
                <w:szCs w:val="22"/>
                <w:lang w:eastAsia="zh-CN" w:bidi="hi-IN"/>
              </w:rPr>
              <w:t>14 - SECRETARIA DE DESENVOLVIMENTO ECONÔMICO</w:t>
            </w:r>
          </w:p>
        </w:tc>
      </w:tr>
      <w:tr w:rsidR="005D2C87" w:rsidRPr="00D46204" w14:paraId="3C6576E9" w14:textId="77777777" w:rsidTr="000A77B7">
        <w:trPr>
          <w:trHeight w:val="203"/>
        </w:trPr>
        <w:tc>
          <w:tcPr>
            <w:tcW w:w="2970" w:type="dxa"/>
            <w:gridSpan w:val="2"/>
            <w:vMerge/>
            <w:tcBorders>
              <w:top w:val="nil"/>
              <w:left w:val="nil"/>
              <w:bottom w:val="nil"/>
              <w:right w:val="single" w:sz="4" w:space="0" w:color="auto"/>
            </w:tcBorders>
            <w:shd w:val="clear" w:color="auto" w:fill="FFFFFF" w:themeFill="background1"/>
          </w:tcPr>
          <w:p w14:paraId="26E2F3A0" w14:textId="77777777" w:rsidR="005D2C87" w:rsidRPr="00D46204" w:rsidRDefault="005D2C87" w:rsidP="007E0E93">
            <w:pPr>
              <w:ind w:right="140" w:hanging="2"/>
              <w:jc w:val="both"/>
              <w:rPr>
                <w:rFonts w:eastAsia="SimSun"/>
                <w:b/>
                <w:bCs/>
                <w:kern w:val="2"/>
                <w:sz w:val="22"/>
                <w:szCs w:val="22"/>
                <w:lang w:eastAsia="zh-CN" w:bidi="hi-IN"/>
              </w:rPr>
            </w:pPr>
          </w:p>
        </w:tc>
        <w:tc>
          <w:tcPr>
            <w:tcW w:w="42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BA8F69F" w14:textId="25060FA0" w:rsidR="005D2C87" w:rsidRPr="00D46204" w:rsidRDefault="005D2C87" w:rsidP="007E0E93">
            <w:pPr>
              <w:widowControl w:val="0"/>
              <w:tabs>
                <w:tab w:val="right" w:pos="9071"/>
              </w:tabs>
              <w:ind w:right="140" w:hanging="2"/>
              <w:jc w:val="center"/>
              <w:textAlignment w:val="baseline"/>
              <w:rPr>
                <w:rFonts w:eastAsia="SimSun"/>
                <w:b/>
                <w:bCs/>
                <w:color w:val="FF0000"/>
                <w:kern w:val="2"/>
                <w:sz w:val="22"/>
                <w:szCs w:val="22"/>
                <w:lang w:eastAsia="zh-CN" w:bidi="hi-IN"/>
              </w:rPr>
            </w:pPr>
          </w:p>
        </w:tc>
        <w:tc>
          <w:tcPr>
            <w:tcW w:w="5956" w:type="dxa"/>
            <w:tcBorders>
              <w:top w:val="nil"/>
              <w:left w:val="single" w:sz="4" w:space="0" w:color="auto"/>
              <w:bottom w:val="nil"/>
              <w:right w:val="nil"/>
            </w:tcBorders>
            <w:shd w:val="clear" w:color="auto" w:fill="FFFFFF" w:themeFill="background1"/>
          </w:tcPr>
          <w:p w14:paraId="4C0A2620" w14:textId="77777777" w:rsidR="005D2C87" w:rsidRPr="00D46204" w:rsidRDefault="005D2C87" w:rsidP="007E0E93">
            <w:pPr>
              <w:widowControl w:val="0"/>
              <w:tabs>
                <w:tab w:val="right" w:pos="9071"/>
              </w:tabs>
              <w:ind w:right="140" w:hanging="2"/>
              <w:jc w:val="both"/>
              <w:textAlignment w:val="baseline"/>
              <w:rPr>
                <w:sz w:val="22"/>
                <w:szCs w:val="22"/>
              </w:rPr>
            </w:pPr>
            <w:r w:rsidRPr="00D46204">
              <w:rPr>
                <w:rFonts w:eastAsia="SimSun"/>
                <w:kern w:val="2"/>
                <w:sz w:val="22"/>
                <w:szCs w:val="22"/>
                <w:lang w:eastAsia="zh-CN" w:bidi="hi-IN"/>
              </w:rPr>
              <w:t>15 - SECRETARIA DE AGRICULTURA E PECUÁRIA</w:t>
            </w:r>
          </w:p>
        </w:tc>
      </w:tr>
      <w:tr w:rsidR="005D2C87" w:rsidRPr="00D46204" w14:paraId="43E326F9" w14:textId="77777777" w:rsidTr="000A77B7">
        <w:trPr>
          <w:trHeight w:val="203"/>
        </w:trPr>
        <w:tc>
          <w:tcPr>
            <w:tcW w:w="2970" w:type="dxa"/>
            <w:gridSpan w:val="2"/>
            <w:vMerge/>
            <w:tcBorders>
              <w:top w:val="nil"/>
              <w:left w:val="nil"/>
              <w:bottom w:val="nil"/>
              <w:right w:val="single" w:sz="4" w:space="0" w:color="auto"/>
            </w:tcBorders>
            <w:shd w:val="clear" w:color="auto" w:fill="FFFFFF" w:themeFill="background1"/>
          </w:tcPr>
          <w:p w14:paraId="1B8FA7F5" w14:textId="77777777" w:rsidR="005D2C87" w:rsidRPr="00D46204" w:rsidRDefault="005D2C87" w:rsidP="007E0E93">
            <w:pPr>
              <w:ind w:right="140" w:hanging="2"/>
              <w:jc w:val="both"/>
              <w:rPr>
                <w:rFonts w:eastAsia="SimSun"/>
                <w:b/>
                <w:bCs/>
                <w:kern w:val="2"/>
                <w:sz w:val="22"/>
                <w:szCs w:val="22"/>
                <w:lang w:eastAsia="zh-CN" w:bidi="hi-IN"/>
              </w:rPr>
            </w:pPr>
          </w:p>
        </w:tc>
        <w:tc>
          <w:tcPr>
            <w:tcW w:w="42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12B1746" w14:textId="74923DD2" w:rsidR="005D2C87" w:rsidRPr="00D46204" w:rsidRDefault="005D2C87" w:rsidP="007E0E93">
            <w:pPr>
              <w:widowControl w:val="0"/>
              <w:tabs>
                <w:tab w:val="right" w:pos="9071"/>
              </w:tabs>
              <w:ind w:right="140" w:hanging="2"/>
              <w:jc w:val="center"/>
              <w:textAlignment w:val="baseline"/>
              <w:rPr>
                <w:rFonts w:eastAsia="SimSun"/>
                <w:b/>
                <w:bCs/>
                <w:color w:val="FF0000"/>
                <w:kern w:val="2"/>
                <w:sz w:val="22"/>
                <w:szCs w:val="22"/>
                <w:lang w:eastAsia="zh-CN" w:bidi="hi-IN"/>
              </w:rPr>
            </w:pPr>
          </w:p>
        </w:tc>
        <w:tc>
          <w:tcPr>
            <w:tcW w:w="5956" w:type="dxa"/>
            <w:tcBorders>
              <w:top w:val="nil"/>
              <w:left w:val="single" w:sz="4" w:space="0" w:color="auto"/>
              <w:bottom w:val="nil"/>
              <w:right w:val="nil"/>
            </w:tcBorders>
            <w:shd w:val="clear" w:color="auto" w:fill="FFFFFF" w:themeFill="background1"/>
          </w:tcPr>
          <w:p w14:paraId="1D28DE41" w14:textId="77777777" w:rsidR="005D2C87" w:rsidRPr="00D46204" w:rsidRDefault="005D2C87" w:rsidP="007E0E93">
            <w:pPr>
              <w:widowControl w:val="0"/>
              <w:tabs>
                <w:tab w:val="right" w:pos="9071"/>
              </w:tabs>
              <w:ind w:right="140" w:hanging="2"/>
              <w:jc w:val="both"/>
              <w:textAlignment w:val="baseline"/>
              <w:rPr>
                <w:sz w:val="22"/>
                <w:szCs w:val="22"/>
              </w:rPr>
            </w:pPr>
            <w:r w:rsidRPr="00D46204">
              <w:rPr>
                <w:rFonts w:eastAsia="SimSun"/>
                <w:kern w:val="2"/>
                <w:sz w:val="22"/>
                <w:szCs w:val="22"/>
                <w:lang w:eastAsia="zh-CN" w:bidi="hi-IN"/>
              </w:rPr>
              <w:t>16 - SECRETARIA DE POLÍTICA HABITACIONAL</w:t>
            </w:r>
          </w:p>
        </w:tc>
      </w:tr>
      <w:tr w:rsidR="005D2C87" w:rsidRPr="00D46204" w14:paraId="4AA659C1" w14:textId="77777777" w:rsidTr="000A77B7">
        <w:tc>
          <w:tcPr>
            <w:tcW w:w="9354" w:type="dxa"/>
            <w:gridSpan w:val="5"/>
            <w:tcBorders>
              <w:top w:val="nil"/>
              <w:left w:val="nil"/>
              <w:bottom w:val="single" w:sz="12" w:space="0" w:color="auto"/>
              <w:right w:val="nil"/>
            </w:tcBorders>
            <w:shd w:val="clear" w:color="auto" w:fill="FFFFFF" w:themeFill="background1"/>
          </w:tcPr>
          <w:p w14:paraId="7C5B039B" w14:textId="77777777" w:rsidR="005D2C87" w:rsidRPr="00D46204" w:rsidRDefault="005D2C87" w:rsidP="007E0E93">
            <w:pPr>
              <w:ind w:right="140" w:hanging="2"/>
              <w:jc w:val="both"/>
              <w:rPr>
                <w:rFonts w:eastAsia="SimSun"/>
                <w:b/>
                <w:bCs/>
                <w:kern w:val="2"/>
                <w:sz w:val="22"/>
                <w:szCs w:val="22"/>
                <w:lang w:eastAsia="zh-CN" w:bidi="hi-IN"/>
              </w:rPr>
            </w:pPr>
          </w:p>
        </w:tc>
      </w:tr>
      <w:tr w:rsidR="005D2C87" w:rsidRPr="00D46204" w14:paraId="6EF1ABD3" w14:textId="77777777" w:rsidTr="000A77B7">
        <w:tc>
          <w:tcPr>
            <w:tcW w:w="2977" w:type="dxa"/>
            <w:gridSpan w:val="3"/>
            <w:tcBorders>
              <w:top w:val="single" w:sz="12" w:space="0" w:color="auto"/>
              <w:left w:val="single" w:sz="12" w:space="0" w:color="auto"/>
              <w:bottom w:val="single" w:sz="12" w:space="0" w:color="auto"/>
              <w:right w:val="single" w:sz="12" w:space="0" w:color="auto"/>
            </w:tcBorders>
            <w:shd w:val="clear" w:color="auto" w:fill="D9E2F3" w:themeFill="accent1" w:themeFillTint="33"/>
          </w:tcPr>
          <w:p w14:paraId="6ACE121C" w14:textId="77777777" w:rsidR="005D2C87" w:rsidRPr="00D46204" w:rsidRDefault="005D2C87" w:rsidP="007E0E93">
            <w:pPr>
              <w:ind w:right="140" w:hanging="2"/>
              <w:jc w:val="both"/>
              <w:rPr>
                <w:rFonts w:eastAsia="SimSun"/>
                <w:b/>
                <w:bCs/>
                <w:kern w:val="2"/>
                <w:sz w:val="22"/>
                <w:szCs w:val="22"/>
                <w:lang w:eastAsia="zh-CN" w:bidi="hi-IN"/>
              </w:rPr>
            </w:pPr>
            <w:r w:rsidRPr="00D46204">
              <w:rPr>
                <w:rFonts w:eastAsia="SimSun"/>
                <w:b/>
                <w:bCs/>
                <w:kern w:val="2"/>
                <w:sz w:val="22"/>
                <w:szCs w:val="22"/>
                <w:lang w:eastAsia="zh-CN" w:bidi="hi-IN"/>
              </w:rPr>
              <w:t xml:space="preserve">3. Equipe de Planejamento da </w:t>
            </w:r>
          </w:p>
          <w:p w14:paraId="7E99A392" w14:textId="77777777" w:rsidR="005D2C87" w:rsidRPr="00D46204" w:rsidRDefault="005D2C87" w:rsidP="007E0E93">
            <w:pPr>
              <w:ind w:right="140" w:hanging="2"/>
              <w:jc w:val="both"/>
              <w:rPr>
                <w:sz w:val="22"/>
                <w:szCs w:val="22"/>
              </w:rPr>
            </w:pPr>
            <w:r w:rsidRPr="00D46204">
              <w:rPr>
                <w:rFonts w:eastAsia="SimSun"/>
                <w:b/>
                <w:bCs/>
                <w:kern w:val="2"/>
                <w:sz w:val="22"/>
                <w:szCs w:val="22"/>
                <w:lang w:eastAsia="zh-CN" w:bidi="hi-IN"/>
              </w:rPr>
              <w:t>Contratação:</w:t>
            </w:r>
          </w:p>
        </w:tc>
        <w:tc>
          <w:tcPr>
            <w:tcW w:w="6377" w:type="dxa"/>
            <w:gridSpan w:val="2"/>
            <w:tcBorders>
              <w:top w:val="single" w:sz="12" w:space="0" w:color="auto"/>
              <w:left w:val="single" w:sz="12" w:space="0" w:color="auto"/>
              <w:bottom w:val="single" w:sz="12" w:space="0" w:color="auto"/>
              <w:right w:val="single" w:sz="12" w:space="0" w:color="auto"/>
            </w:tcBorders>
            <w:shd w:val="clear" w:color="auto" w:fill="FFFFFF" w:themeFill="background1"/>
          </w:tcPr>
          <w:p w14:paraId="67250B5A" w14:textId="31ED4309" w:rsidR="005D2C87" w:rsidRPr="00D46204" w:rsidRDefault="005D2C87" w:rsidP="007E0E93">
            <w:pPr>
              <w:widowControl w:val="0"/>
              <w:tabs>
                <w:tab w:val="right" w:pos="9071"/>
              </w:tabs>
              <w:ind w:right="140" w:hanging="2"/>
              <w:jc w:val="both"/>
              <w:textAlignment w:val="baseline"/>
              <w:rPr>
                <w:rFonts w:eastAsia="SimSun"/>
                <w:kern w:val="2"/>
                <w:sz w:val="22"/>
                <w:szCs w:val="22"/>
                <w:lang w:eastAsia="zh-CN" w:bidi="hi-IN"/>
              </w:rPr>
            </w:pPr>
            <w:r w:rsidRPr="00D46204">
              <w:rPr>
                <w:rFonts w:eastAsia="SimSun"/>
                <w:kern w:val="2"/>
                <w:sz w:val="22"/>
                <w:szCs w:val="22"/>
                <w:lang w:eastAsia="zh-CN" w:bidi="hi-IN"/>
              </w:rPr>
              <w:t>Patrícia Pedroso de Oliveira – Secretária de Planejamento</w:t>
            </w:r>
          </w:p>
          <w:p w14:paraId="69D0163A" w14:textId="2BAE3C3E" w:rsidR="005D2C87" w:rsidRPr="00D46204" w:rsidRDefault="00F609D7" w:rsidP="007E0E93">
            <w:pPr>
              <w:widowControl w:val="0"/>
              <w:tabs>
                <w:tab w:val="right" w:pos="9071"/>
              </w:tabs>
              <w:ind w:right="140" w:hanging="2"/>
              <w:jc w:val="both"/>
              <w:textAlignment w:val="baseline"/>
              <w:rPr>
                <w:sz w:val="22"/>
                <w:szCs w:val="22"/>
              </w:rPr>
            </w:pPr>
            <w:r w:rsidRPr="00D46204">
              <w:rPr>
                <w:sz w:val="22"/>
                <w:szCs w:val="22"/>
              </w:rPr>
              <w:t xml:space="preserve">José de Carvalho Henriques Neto – </w:t>
            </w:r>
            <w:r w:rsidR="000A01CE" w:rsidRPr="00D46204">
              <w:rPr>
                <w:sz w:val="22"/>
                <w:szCs w:val="22"/>
              </w:rPr>
              <w:t>Secretário</w:t>
            </w:r>
            <w:r w:rsidRPr="00D46204">
              <w:rPr>
                <w:sz w:val="22"/>
                <w:szCs w:val="22"/>
              </w:rPr>
              <w:t xml:space="preserve"> do Meio Ambiente e Recursos Hídricos</w:t>
            </w:r>
          </w:p>
        </w:tc>
      </w:tr>
      <w:tr w:rsidR="005D2C87" w:rsidRPr="00D46204" w14:paraId="3290D1DE" w14:textId="77777777" w:rsidTr="000A77B7">
        <w:tc>
          <w:tcPr>
            <w:tcW w:w="9354" w:type="dxa"/>
            <w:gridSpan w:val="5"/>
            <w:tcBorders>
              <w:top w:val="nil"/>
              <w:left w:val="nil"/>
              <w:bottom w:val="nil"/>
              <w:right w:val="nil"/>
            </w:tcBorders>
            <w:shd w:val="clear" w:color="auto" w:fill="FFFFFF" w:themeFill="background1"/>
          </w:tcPr>
          <w:p w14:paraId="4859A80D" w14:textId="77777777" w:rsidR="005D2C87" w:rsidRPr="00D46204" w:rsidRDefault="005D2C87" w:rsidP="007E0E93">
            <w:pPr>
              <w:ind w:right="140" w:hanging="2"/>
              <w:jc w:val="both"/>
              <w:rPr>
                <w:rFonts w:eastAsia="SimSun"/>
                <w:b/>
                <w:bCs/>
                <w:kern w:val="2"/>
                <w:sz w:val="22"/>
                <w:szCs w:val="22"/>
                <w:lang w:eastAsia="zh-CN" w:bidi="hi-IN"/>
              </w:rPr>
            </w:pPr>
          </w:p>
        </w:tc>
      </w:tr>
      <w:tr w:rsidR="005D2C87" w:rsidRPr="00D46204" w14:paraId="75069B2F" w14:textId="77777777" w:rsidTr="000A77B7">
        <w:tc>
          <w:tcPr>
            <w:tcW w:w="1267" w:type="dxa"/>
            <w:tcBorders>
              <w:top w:val="single" w:sz="12" w:space="0" w:color="auto"/>
              <w:left w:val="single" w:sz="12" w:space="0" w:color="auto"/>
              <w:bottom w:val="single" w:sz="12" w:space="0" w:color="auto"/>
              <w:right w:val="single" w:sz="12" w:space="0" w:color="auto"/>
            </w:tcBorders>
            <w:shd w:val="clear" w:color="auto" w:fill="D9E2F3" w:themeFill="accent1" w:themeFillTint="33"/>
          </w:tcPr>
          <w:p w14:paraId="78CFEEA3" w14:textId="77777777" w:rsidR="005D2C87" w:rsidRPr="00D46204" w:rsidRDefault="005D2C87" w:rsidP="007E0E93">
            <w:pPr>
              <w:ind w:right="140" w:hanging="2"/>
              <w:jc w:val="both"/>
              <w:rPr>
                <w:sz w:val="22"/>
                <w:szCs w:val="22"/>
              </w:rPr>
            </w:pPr>
            <w:r w:rsidRPr="00D46204">
              <w:rPr>
                <w:rFonts w:eastAsia="SimSun"/>
                <w:b/>
                <w:bCs/>
                <w:kern w:val="2"/>
                <w:sz w:val="22"/>
                <w:szCs w:val="22"/>
                <w:lang w:eastAsia="zh-CN" w:bidi="hi-IN"/>
              </w:rPr>
              <w:t>4. Objeto:</w:t>
            </w:r>
          </w:p>
        </w:tc>
        <w:tc>
          <w:tcPr>
            <w:tcW w:w="8087" w:type="dxa"/>
            <w:gridSpan w:val="4"/>
            <w:tcBorders>
              <w:top w:val="single" w:sz="12" w:space="0" w:color="auto"/>
              <w:left w:val="single" w:sz="12" w:space="0" w:color="auto"/>
              <w:bottom w:val="single" w:sz="12" w:space="0" w:color="auto"/>
              <w:right w:val="single" w:sz="12" w:space="0" w:color="auto"/>
            </w:tcBorders>
            <w:shd w:val="clear" w:color="auto" w:fill="FFFFFF" w:themeFill="background1"/>
          </w:tcPr>
          <w:p w14:paraId="5C02DDDF" w14:textId="77A4678F" w:rsidR="005D2C87" w:rsidRPr="00D46204" w:rsidRDefault="00537CA3" w:rsidP="007E0E93">
            <w:pPr>
              <w:ind w:right="140" w:hanging="2"/>
              <w:jc w:val="both"/>
              <w:rPr>
                <w:sz w:val="22"/>
                <w:szCs w:val="22"/>
              </w:rPr>
            </w:pPr>
            <w:r w:rsidRPr="00D46204">
              <w:rPr>
                <w:sz w:val="22"/>
                <w:szCs w:val="22"/>
              </w:rPr>
              <w:t>Contratação de empresa para execução de serviço de remoção e relocalização de colmeias de abelhas, maribondos e vespas na área urbana e rural no Município de Bandeirantes, dentro do que regem as legislações pertinentes</w:t>
            </w:r>
            <w:r w:rsidR="00E26F75" w:rsidRPr="00D46204">
              <w:rPr>
                <w:sz w:val="22"/>
                <w:szCs w:val="22"/>
              </w:rPr>
              <w:t>, com duração contratual de 365 (trezentos e sessenta e cinco) dias, após a data da publicação do extrato do contrato.</w:t>
            </w:r>
          </w:p>
        </w:tc>
      </w:tr>
      <w:tr w:rsidR="005D2C87" w:rsidRPr="00D46204" w14:paraId="2BDE14F4" w14:textId="77777777" w:rsidTr="000A77B7">
        <w:tc>
          <w:tcPr>
            <w:tcW w:w="1267" w:type="dxa"/>
            <w:tcBorders>
              <w:top w:val="single" w:sz="12" w:space="0" w:color="auto"/>
              <w:left w:val="nil"/>
              <w:bottom w:val="single" w:sz="12" w:space="0" w:color="auto"/>
              <w:right w:val="nil"/>
            </w:tcBorders>
            <w:shd w:val="clear" w:color="auto" w:fill="auto"/>
          </w:tcPr>
          <w:p w14:paraId="197C5EDA" w14:textId="77777777" w:rsidR="005D2C87" w:rsidRPr="00D46204" w:rsidRDefault="005D2C87" w:rsidP="007E0E93">
            <w:pPr>
              <w:ind w:right="140" w:hanging="2"/>
              <w:jc w:val="both"/>
              <w:rPr>
                <w:rFonts w:eastAsia="SimSun"/>
                <w:b/>
                <w:bCs/>
                <w:kern w:val="2"/>
                <w:sz w:val="22"/>
                <w:szCs w:val="22"/>
                <w:lang w:eastAsia="zh-CN" w:bidi="hi-IN"/>
              </w:rPr>
            </w:pPr>
          </w:p>
        </w:tc>
        <w:tc>
          <w:tcPr>
            <w:tcW w:w="8087" w:type="dxa"/>
            <w:gridSpan w:val="4"/>
            <w:tcBorders>
              <w:top w:val="single" w:sz="12" w:space="0" w:color="auto"/>
              <w:left w:val="nil"/>
              <w:bottom w:val="single" w:sz="12" w:space="0" w:color="auto"/>
              <w:right w:val="nil"/>
            </w:tcBorders>
            <w:shd w:val="clear" w:color="auto" w:fill="FFFFFF" w:themeFill="background1"/>
          </w:tcPr>
          <w:p w14:paraId="534F7F93" w14:textId="77777777" w:rsidR="005D2C87" w:rsidRPr="00D46204" w:rsidRDefault="005D2C87" w:rsidP="007E0E93">
            <w:pPr>
              <w:ind w:right="140" w:hanging="2"/>
              <w:jc w:val="both"/>
              <w:rPr>
                <w:sz w:val="22"/>
                <w:szCs w:val="22"/>
              </w:rPr>
            </w:pPr>
          </w:p>
        </w:tc>
      </w:tr>
      <w:tr w:rsidR="005D2C87" w:rsidRPr="00D46204" w14:paraId="0126699C" w14:textId="77777777" w:rsidTr="00857DC8">
        <w:trPr>
          <w:trHeight w:val="2194"/>
        </w:trPr>
        <w:tc>
          <w:tcPr>
            <w:tcW w:w="1267" w:type="dxa"/>
            <w:tcBorders>
              <w:top w:val="single" w:sz="12" w:space="0" w:color="auto"/>
              <w:left w:val="single" w:sz="12" w:space="0" w:color="auto"/>
              <w:bottom w:val="single" w:sz="12" w:space="0" w:color="auto"/>
              <w:right w:val="single" w:sz="12" w:space="0" w:color="auto"/>
            </w:tcBorders>
            <w:shd w:val="clear" w:color="auto" w:fill="D9E2F3" w:themeFill="accent1" w:themeFillTint="33"/>
          </w:tcPr>
          <w:p w14:paraId="01D6935C" w14:textId="77777777" w:rsidR="005D2C87" w:rsidRPr="00D46204" w:rsidRDefault="005D2C87" w:rsidP="007E0E93">
            <w:pPr>
              <w:ind w:right="140" w:hanging="2"/>
              <w:jc w:val="both"/>
              <w:rPr>
                <w:sz w:val="22"/>
                <w:szCs w:val="22"/>
              </w:rPr>
            </w:pPr>
            <w:r w:rsidRPr="00D46204">
              <w:rPr>
                <w:rFonts w:eastAsia="SimSun"/>
                <w:b/>
                <w:bCs/>
                <w:kern w:val="2"/>
                <w:sz w:val="22"/>
                <w:szCs w:val="22"/>
                <w:lang w:eastAsia="zh-CN" w:bidi="hi-IN"/>
              </w:rPr>
              <w:t>5. Local</w:t>
            </w:r>
          </w:p>
        </w:tc>
        <w:tc>
          <w:tcPr>
            <w:tcW w:w="8087" w:type="dxa"/>
            <w:gridSpan w:val="4"/>
            <w:tcBorders>
              <w:top w:val="single" w:sz="12" w:space="0" w:color="auto"/>
              <w:left w:val="single" w:sz="12" w:space="0" w:color="auto"/>
              <w:bottom w:val="single" w:sz="12" w:space="0" w:color="auto"/>
              <w:right w:val="single" w:sz="12" w:space="0" w:color="auto"/>
            </w:tcBorders>
            <w:shd w:val="clear" w:color="auto" w:fill="FFFFFF" w:themeFill="background1"/>
          </w:tcPr>
          <w:p w14:paraId="1FDFE52C" w14:textId="40A4E30A" w:rsidR="005D2C87" w:rsidRPr="00D46204" w:rsidRDefault="00D105B2" w:rsidP="007E0E93">
            <w:pPr>
              <w:ind w:right="140"/>
              <w:jc w:val="both"/>
              <w:rPr>
                <w:sz w:val="22"/>
                <w:szCs w:val="22"/>
              </w:rPr>
            </w:pPr>
            <w:r w:rsidRPr="00D46204">
              <w:rPr>
                <w:sz w:val="22"/>
                <w:szCs w:val="22"/>
              </w:rPr>
              <w:t>Serviços prestados na área urbana e rural do Município de Bandeirantes</w:t>
            </w:r>
            <w:r w:rsidR="009612FC" w:rsidRPr="00D46204">
              <w:rPr>
                <w:sz w:val="22"/>
                <w:szCs w:val="22"/>
              </w:rPr>
              <w:t>. </w:t>
            </w:r>
          </w:p>
          <w:p w14:paraId="67777F98" w14:textId="77777777" w:rsidR="007F3171" w:rsidRPr="00D46204" w:rsidRDefault="007F3171" w:rsidP="007E0E93">
            <w:pPr>
              <w:ind w:right="140"/>
              <w:jc w:val="both"/>
              <w:rPr>
                <w:sz w:val="22"/>
                <w:szCs w:val="22"/>
              </w:rPr>
            </w:pPr>
          </w:p>
          <w:p w14:paraId="45F89437" w14:textId="2AD2676A" w:rsidR="009612FC" w:rsidRPr="00D46204" w:rsidRDefault="005D2C87" w:rsidP="007E0E93">
            <w:pPr>
              <w:ind w:right="140"/>
              <w:jc w:val="both"/>
              <w:rPr>
                <w:sz w:val="22"/>
                <w:szCs w:val="22"/>
              </w:rPr>
            </w:pPr>
            <w:r w:rsidRPr="00D46204">
              <w:rPr>
                <w:sz w:val="22"/>
                <w:szCs w:val="22"/>
              </w:rPr>
              <w:t>FISC</w:t>
            </w:r>
            <w:r w:rsidR="008445E9" w:rsidRPr="00D46204">
              <w:rPr>
                <w:sz w:val="22"/>
                <w:szCs w:val="22"/>
              </w:rPr>
              <w:t xml:space="preserve">AIS E GESTORES DO CONTRATO - </w:t>
            </w:r>
            <w:r w:rsidRPr="00D46204">
              <w:rPr>
                <w:sz w:val="22"/>
                <w:szCs w:val="22"/>
              </w:rPr>
              <w:t>PORTARIA NRº</w:t>
            </w:r>
            <w:r w:rsidR="008445E9" w:rsidRPr="00D46204">
              <w:rPr>
                <w:sz w:val="22"/>
                <w:szCs w:val="22"/>
              </w:rPr>
              <w:t xml:space="preserve"> </w:t>
            </w:r>
            <w:r w:rsidR="006C3977" w:rsidRPr="00D46204">
              <w:rPr>
                <w:sz w:val="22"/>
                <w:szCs w:val="22"/>
              </w:rPr>
              <w:t>2.123</w:t>
            </w:r>
            <w:r w:rsidR="00745D6A" w:rsidRPr="00D46204">
              <w:rPr>
                <w:sz w:val="22"/>
                <w:szCs w:val="22"/>
              </w:rPr>
              <w:t>/2025</w:t>
            </w:r>
            <w:r w:rsidR="009612FC" w:rsidRPr="00D46204">
              <w:rPr>
                <w:sz w:val="22"/>
                <w:szCs w:val="22"/>
              </w:rPr>
              <w:t>:</w:t>
            </w:r>
          </w:p>
          <w:p w14:paraId="1C9EA669" w14:textId="77777777" w:rsidR="005D2C87" w:rsidRPr="00D46204" w:rsidRDefault="005D2C87" w:rsidP="007E0E93">
            <w:pPr>
              <w:ind w:right="140"/>
              <w:jc w:val="both"/>
              <w:rPr>
                <w:sz w:val="22"/>
                <w:szCs w:val="22"/>
              </w:rPr>
            </w:pPr>
          </w:p>
          <w:p w14:paraId="0A2D330E" w14:textId="351B54F2" w:rsidR="003E774C" w:rsidRPr="00D46204" w:rsidRDefault="003E774C" w:rsidP="007E0E93">
            <w:pPr>
              <w:tabs>
                <w:tab w:val="left" w:pos="993"/>
              </w:tabs>
              <w:spacing w:line="276" w:lineRule="auto"/>
              <w:ind w:right="140"/>
              <w:jc w:val="both"/>
              <w:rPr>
                <w:sz w:val="22"/>
                <w:szCs w:val="22"/>
              </w:rPr>
            </w:pPr>
            <w:r w:rsidRPr="00D46204">
              <w:rPr>
                <w:sz w:val="22"/>
                <w:szCs w:val="22"/>
              </w:rPr>
              <w:t>Secret</w:t>
            </w:r>
            <w:r w:rsidR="00A05AC0" w:rsidRPr="00D46204">
              <w:rPr>
                <w:sz w:val="22"/>
                <w:szCs w:val="22"/>
              </w:rPr>
              <w:t>a</w:t>
            </w:r>
            <w:r w:rsidRPr="00D46204">
              <w:rPr>
                <w:sz w:val="22"/>
                <w:szCs w:val="22"/>
              </w:rPr>
              <w:t>ria de Meio Ambiente:</w:t>
            </w:r>
          </w:p>
          <w:tbl>
            <w:tblPr>
              <w:tblStyle w:val="Tabelacomgrade"/>
              <w:tblW w:w="7508" w:type="dxa"/>
              <w:jc w:val="center"/>
              <w:tblLayout w:type="fixed"/>
              <w:tblLook w:val="04A0" w:firstRow="1" w:lastRow="0" w:firstColumn="1" w:lastColumn="0" w:noHBand="0" w:noVBand="1"/>
            </w:tblPr>
            <w:tblGrid>
              <w:gridCol w:w="5239"/>
              <w:gridCol w:w="2269"/>
            </w:tblGrid>
            <w:tr w:rsidR="003E774C" w:rsidRPr="00D46204" w14:paraId="6CB1A9C9" w14:textId="77777777" w:rsidTr="00C37D38">
              <w:trPr>
                <w:jc w:val="center"/>
              </w:trPr>
              <w:tc>
                <w:tcPr>
                  <w:tcW w:w="5239" w:type="dxa"/>
                </w:tcPr>
                <w:p w14:paraId="030C5B35" w14:textId="77777777" w:rsidR="003E774C" w:rsidRPr="00D46204" w:rsidRDefault="003E774C" w:rsidP="007E0E93">
                  <w:pPr>
                    <w:tabs>
                      <w:tab w:val="left" w:pos="993"/>
                    </w:tabs>
                    <w:spacing w:line="276" w:lineRule="auto"/>
                    <w:ind w:right="140"/>
                    <w:jc w:val="center"/>
                    <w:rPr>
                      <w:b/>
                      <w:bCs/>
                      <w:sz w:val="22"/>
                      <w:szCs w:val="22"/>
                    </w:rPr>
                  </w:pPr>
                  <w:r w:rsidRPr="00D46204">
                    <w:rPr>
                      <w:b/>
                      <w:bCs/>
                      <w:sz w:val="22"/>
                      <w:szCs w:val="22"/>
                    </w:rPr>
                    <w:t>NOME</w:t>
                  </w:r>
                </w:p>
              </w:tc>
              <w:tc>
                <w:tcPr>
                  <w:tcW w:w="2269" w:type="dxa"/>
                </w:tcPr>
                <w:p w14:paraId="0C13BFCC" w14:textId="77777777" w:rsidR="003E774C" w:rsidRPr="00D46204" w:rsidRDefault="003E774C" w:rsidP="007E0E93">
                  <w:pPr>
                    <w:tabs>
                      <w:tab w:val="left" w:pos="993"/>
                    </w:tabs>
                    <w:spacing w:line="276" w:lineRule="auto"/>
                    <w:ind w:right="140"/>
                    <w:jc w:val="center"/>
                    <w:rPr>
                      <w:b/>
                      <w:bCs/>
                      <w:sz w:val="22"/>
                      <w:szCs w:val="22"/>
                    </w:rPr>
                  </w:pPr>
                  <w:r w:rsidRPr="00D46204">
                    <w:rPr>
                      <w:b/>
                      <w:bCs/>
                      <w:sz w:val="22"/>
                      <w:szCs w:val="22"/>
                    </w:rPr>
                    <w:t>FUNÇÃO</w:t>
                  </w:r>
                </w:p>
              </w:tc>
            </w:tr>
            <w:tr w:rsidR="003E774C" w:rsidRPr="00D46204" w14:paraId="226BB4F8" w14:textId="77777777" w:rsidTr="00C37D38">
              <w:trPr>
                <w:jc w:val="center"/>
              </w:trPr>
              <w:tc>
                <w:tcPr>
                  <w:tcW w:w="5239" w:type="dxa"/>
                </w:tcPr>
                <w:p w14:paraId="76CB6916" w14:textId="77777777" w:rsidR="003E774C" w:rsidRPr="00D46204" w:rsidRDefault="003E774C" w:rsidP="007E0E93">
                  <w:pPr>
                    <w:tabs>
                      <w:tab w:val="left" w:pos="993"/>
                    </w:tabs>
                    <w:spacing w:line="276" w:lineRule="auto"/>
                    <w:ind w:right="140"/>
                    <w:jc w:val="both"/>
                    <w:rPr>
                      <w:sz w:val="22"/>
                      <w:szCs w:val="22"/>
                    </w:rPr>
                  </w:pPr>
                  <w:r w:rsidRPr="00D46204">
                    <w:rPr>
                      <w:sz w:val="22"/>
                      <w:szCs w:val="22"/>
                    </w:rPr>
                    <w:t>JOSÉ DE CARVALHO HENRIQUES NETO</w:t>
                  </w:r>
                </w:p>
              </w:tc>
              <w:tc>
                <w:tcPr>
                  <w:tcW w:w="2269" w:type="dxa"/>
                </w:tcPr>
                <w:p w14:paraId="748B6341" w14:textId="77777777" w:rsidR="003E774C" w:rsidRPr="00D46204" w:rsidRDefault="003E774C" w:rsidP="007E0E93">
                  <w:pPr>
                    <w:tabs>
                      <w:tab w:val="left" w:pos="993"/>
                    </w:tabs>
                    <w:spacing w:line="276" w:lineRule="auto"/>
                    <w:ind w:right="140"/>
                    <w:jc w:val="both"/>
                    <w:rPr>
                      <w:sz w:val="22"/>
                      <w:szCs w:val="22"/>
                    </w:rPr>
                  </w:pPr>
                  <w:r w:rsidRPr="00D46204">
                    <w:rPr>
                      <w:sz w:val="22"/>
                      <w:szCs w:val="22"/>
                    </w:rPr>
                    <w:t>Gestor de Contrato</w:t>
                  </w:r>
                </w:p>
              </w:tc>
            </w:tr>
            <w:tr w:rsidR="003E774C" w:rsidRPr="00D46204" w14:paraId="70AD15FA" w14:textId="77777777" w:rsidTr="00C37D38">
              <w:trPr>
                <w:jc w:val="center"/>
              </w:trPr>
              <w:tc>
                <w:tcPr>
                  <w:tcW w:w="5239" w:type="dxa"/>
                </w:tcPr>
                <w:p w14:paraId="190A476B" w14:textId="77777777" w:rsidR="003E774C" w:rsidRPr="00D46204" w:rsidRDefault="003E774C" w:rsidP="007E0E93">
                  <w:pPr>
                    <w:tabs>
                      <w:tab w:val="left" w:pos="993"/>
                    </w:tabs>
                    <w:spacing w:line="276" w:lineRule="auto"/>
                    <w:ind w:right="140"/>
                    <w:jc w:val="both"/>
                    <w:rPr>
                      <w:sz w:val="22"/>
                      <w:szCs w:val="22"/>
                    </w:rPr>
                  </w:pPr>
                  <w:r w:rsidRPr="00D46204">
                    <w:rPr>
                      <w:sz w:val="22"/>
                      <w:szCs w:val="22"/>
                    </w:rPr>
                    <w:t>APARECIDO VALENTIN ARRUDA</w:t>
                  </w:r>
                </w:p>
              </w:tc>
              <w:tc>
                <w:tcPr>
                  <w:tcW w:w="2269" w:type="dxa"/>
                </w:tcPr>
                <w:p w14:paraId="3A6285A0" w14:textId="77777777" w:rsidR="003E774C" w:rsidRPr="00D46204" w:rsidRDefault="003E774C" w:rsidP="007E0E93">
                  <w:pPr>
                    <w:tabs>
                      <w:tab w:val="left" w:pos="993"/>
                    </w:tabs>
                    <w:spacing w:line="276" w:lineRule="auto"/>
                    <w:ind w:right="140"/>
                    <w:jc w:val="both"/>
                    <w:rPr>
                      <w:sz w:val="22"/>
                      <w:szCs w:val="22"/>
                    </w:rPr>
                  </w:pPr>
                  <w:r w:rsidRPr="00D46204">
                    <w:rPr>
                      <w:sz w:val="22"/>
                      <w:szCs w:val="22"/>
                    </w:rPr>
                    <w:t>Fiscal de Contrato</w:t>
                  </w:r>
                </w:p>
              </w:tc>
            </w:tr>
          </w:tbl>
          <w:p w14:paraId="6B679E07" w14:textId="154CF61D" w:rsidR="003E774C" w:rsidRPr="00D46204" w:rsidRDefault="003E774C" w:rsidP="007E0E93">
            <w:pPr>
              <w:ind w:right="140"/>
              <w:jc w:val="both"/>
              <w:rPr>
                <w:sz w:val="22"/>
                <w:szCs w:val="22"/>
              </w:rPr>
            </w:pPr>
          </w:p>
        </w:tc>
      </w:tr>
      <w:tr w:rsidR="005D2C87" w:rsidRPr="00D46204" w14:paraId="48E7EDF3" w14:textId="77777777" w:rsidTr="000A77B7">
        <w:tc>
          <w:tcPr>
            <w:tcW w:w="2977" w:type="dxa"/>
            <w:gridSpan w:val="3"/>
            <w:tcBorders>
              <w:top w:val="nil"/>
              <w:left w:val="nil"/>
              <w:bottom w:val="single" w:sz="12" w:space="0" w:color="auto"/>
              <w:right w:val="nil"/>
            </w:tcBorders>
            <w:shd w:val="clear" w:color="auto" w:fill="FFFFFF" w:themeFill="background1"/>
          </w:tcPr>
          <w:p w14:paraId="39AE2AE9" w14:textId="77777777" w:rsidR="005D2C87" w:rsidRPr="00D46204" w:rsidRDefault="005D2C87" w:rsidP="007E0E93">
            <w:pPr>
              <w:ind w:right="140" w:hanging="2"/>
              <w:jc w:val="both"/>
              <w:rPr>
                <w:sz w:val="22"/>
                <w:szCs w:val="22"/>
              </w:rPr>
            </w:pPr>
          </w:p>
        </w:tc>
        <w:tc>
          <w:tcPr>
            <w:tcW w:w="6377" w:type="dxa"/>
            <w:gridSpan w:val="2"/>
            <w:tcBorders>
              <w:top w:val="single" w:sz="12" w:space="0" w:color="auto"/>
              <w:left w:val="nil"/>
              <w:bottom w:val="single" w:sz="12" w:space="0" w:color="auto"/>
              <w:right w:val="nil"/>
            </w:tcBorders>
            <w:shd w:val="clear" w:color="auto" w:fill="FFFFFF" w:themeFill="background1"/>
          </w:tcPr>
          <w:p w14:paraId="69B1110C" w14:textId="77777777" w:rsidR="005D2C87" w:rsidRPr="00D46204" w:rsidRDefault="005D2C87" w:rsidP="007E0E93">
            <w:pPr>
              <w:ind w:right="140" w:hanging="2"/>
              <w:jc w:val="both"/>
              <w:rPr>
                <w:sz w:val="22"/>
                <w:szCs w:val="22"/>
              </w:rPr>
            </w:pPr>
          </w:p>
        </w:tc>
      </w:tr>
      <w:tr w:rsidR="005D2C87" w:rsidRPr="00D46204" w14:paraId="1504B1E3" w14:textId="77777777" w:rsidTr="000A77B7">
        <w:tc>
          <w:tcPr>
            <w:tcW w:w="9354" w:type="dxa"/>
            <w:gridSpan w:val="5"/>
            <w:tcBorders>
              <w:top w:val="nil"/>
              <w:left w:val="single" w:sz="12" w:space="0" w:color="auto"/>
              <w:bottom w:val="single" w:sz="12" w:space="0" w:color="auto"/>
              <w:right w:val="single" w:sz="12" w:space="0" w:color="auto"/>
            </w:tcBorders>
            <w:shd w:val="clear" w:color="auto" w:fill="2F5496" w:themeFill="accent1" w:themeFillShade="BF"/>
          </w:tcPr>
          <w:p w14:paraId="04A04F09" w14:textId="77777777" w:rsidR="005D2C87" w:rsidRPr="00D46204" w:rsidRDefault="005D2C87" w:rsidP="007E0E93">
            <w:pPr>
              <w:ind w:right="140" w:hanging="2"/>
              <w:jc w:val="both"/>
              <w:rPr>
                <w:sz w:val="22"/>
                <w:szCs w:val="22"/>
              </w:rPr>
            </w:pPr>
            <w:r w:rsidRPr="00D46204">
              <w:rPr>
                <w:b/>
                <w:bCs/>
                <w:color w:val="FFFFFF" w:themeColor="background1"/>
                <w:sz w:val="22"/>
                <w:szCs w:val="22"/>
              </w:rPr>
              <w:t>II - Diagnóstico da Situação Atual:</w:t>
            </w:r>
          </w:p>
        </w:tc>
      </w:tr>
      <w:tr w:rsidR="005D2C87" w:rsidRPr="00D46204" w14:paraId="71BD9710" w14:textId="77777777" w:rsidTr="000A77B7">
        <w:tc>
          <w:tcPr>
            <w:tcW w:w="9354" w:type="dxa"/>
            <w:gridSpan w:val="5"/>
            <w:tcBorders>
              <w:top w:val="single" w:sz="12" w:space="0" w:color="auto"/>
              <w:left w:val="nil"/>
              <w:bottom w:val="single" w:sz="12" w:space="0" w:color="auto"/>
              <w:right w:val="nil"/>
            </w:tcBorders>
            <w:shd w:val="clear" w:color="auto" w:fill="FFFFFF" w:themeFill="background1"/>
          </w:tcPr>
          <w:p w14:paraId="70290BFB" w14:textId="77777777" w:rsidR="005D2C87" w:rsidRPr="00D46204" w:rsidRDefault="005D2C87" w:rsidP="007E0E93">
            <w:pPr>
              <w:ind w:right="140" w:hanging="2"/>
              <w:jc w:val="both"/>
              <w:rPr>
                <w:b/>
                <w:bCs/>
                <w:color w:val="FFFFFF" w:themeColor="background1"/>
                <w:sz w:val="22"/>
                <w:szCs w:val="22"/>
              </w:rPr>
            </w:pPr>
          </w:p>
        </w:tc>
      </w:tr>
      <w:tr w:rsidR="005D2C87" w:rsidRPr="00D46204" w14:paraId="277F0F72" w14:textId="77777777" w:rsidTr="000A77B7">
        <w:tc>
          <w:tcPr>
            <w:tcW w:w="9354" w:type="dxa"/>
            <w:gridSpan w:val="5"/>
            <w:tcBorders>
              <w:top w:val="single" w:sz="12" w:space="0" w:color="auto"/>
              <w:left w:val="single" w:sz="12" w:space="0" w:color="auto"/>
              <w:bottom w:val="single" w:sz="12" w:space="0" w:color="auto"/>
              <w:right w:val="single" w:sz="12" w:space="0" w:color="auto"/>
            </w:tcBorders>
            <w:shd w:val="clear" w:color="auto" w:fill="D5DCE4" w:themeFill="text2" w:themeFillTint="33"/>
          </w:tcPr>
          <w:p w14:paraId="11593CD2" w14:textId="77777777" w:rsidR="005D2C87" w:rsidRPr="00D46204" w:rsidRDefault="005D2C87" w:rsidP="007E0E93">
            <w:pPr>
              <w:pStyle w:val="PargrafodaLista"/>
              <w:numPr>
                <w:ilvl w:val="0"/>
                <w:numId w:val="1"/>
              </w:numPr>
              <w:tabs>
                <w:tab w:val="left" w:pos="238"/>
                <w:tab w:val="left" w:pos="567"/>
              </w:tabs>
              <w:ind w:left="0" w:right="140" w:hanging="2"/>
              <w:jc w:val="both"/>
              <w:rPr>
                <w:sz w:val="22"/>
                <w:szCs w:val="22"/>
              </w:rPr>
            </w:pPr>
            <w:r w:rsidRPr="00D46204">
              <w:rPr>
                <w:b/>
                <w:sz w:val="22"/>
                <w:szCs w:val="22"/>
              </w:rPr>
              <w:t>Descrição do problema a ser resolvido ou da necessidade apresentada (artigo 15, caput, §1º do Decreto nº 3.537/2023):</w:t>
            </w:r>
          </w:p>
        </w:tc>
      </w:tr>
    </w:tbl>
    <w:p w14:paraId="50804302" w14:textId="77777777" w:rsidR="005D2C87" w:rsidRPr="00D46204" w:rsidRDefault="005D2C87" w:rsidP="007E0E93">
      <w:pPr>
        <w:widowControl w:val="0"/>
        <w:tabs>
          <w:tab w:val="right" w:pos="9071"/>
        </w:tabs>
        <w:ind w:right="140"/>
        <w:jc w:val="both"/>
        <w:textAlignment w:val="baseline"/>
        <w:rPr>
          <w:sz w:val="22"/>
          <w:szCs w:val="22"/>
        </w:rPr>
      </w:pPr>
      <w:r w:rsidRPr="00D46204">
        <w:rPr>
          <w:sz w:val="22"/>
          <w:szCs w:val="22"/>
        </w:rPr>
        <w:tab/>
      </w:r>
      <w:bookmarkStart w:id="0" w:name="_Hlk178578991"/>
    </w:p>
    <w:p w14:paraId="3FEF34F5" w14:textId="77777777" w:rsidR="002A362F" w:rsidRPr="00D46204" w:rsidRDefault="002A362F" w:rsidP="007E0E93">
      <w:pPr>
        <w:spacing w:after="120" w:line="276" w:lineRule="auto"/>
        <w:ind w:right="140" w:firstLine="1134"/>
        <w:jc w:val="both"/>
        <w:rPr>
          <w:sz w:val="22"/>
          <w:szCs w:val="22"/>
        </w:rPr>
      </w:pPr>
      <w:bookmarkStart w:id="1" w:name="_Hlk191284608"/>
      <w:bookmarkEnd w:id="0"/>
      <w:r w:rsidRPr="00D46204">
        <w:rPr>
          <w:sz w:val="22"/>
          <w:szCs w:val="22"/>
        </w:rPr>
        <w:t xml:space="preserve">A ausência das abelhas altera toda a cadeia alimentar. Os marimbondos também exercem um papel crucial como polinizadores, transportando grãos de pólen para suas colmeias. Além disso, eles são </w:t>
      </w:r>
      <w:r w:rsidRPr="00D46204">
        <w:rPr>
          <w:sz w:val="22"/>
          <w:szCs w:val="22"/>
        </w:rPr>
        <w:lastRenderedPageBreak/>
        <w:t>predadores naturais de diversos insetos nocivos, como cupins, aranhas, formigas, lagartas, gafanhotos e mosquitos, incluindo o Aedes aegypti, transmissor da dengue.</w:t>
      </w:r>
    </w:p>
    <w:p w14:paraId="56CF6CC0" w14:textId="77777777" w:rsidR="002A362F" w:rsidRPr="00D46204" w:rsidRDefault="002A362F" w:rsidP="007E0E93">
      <w:pPr>
        <w:spacing w:after="120" w:line="276" w:lineRule="auto"/>
        <w:ind w:right="140" w:firstLine="1134"/>
        <w:jc w:val="both"/>
        <w:rPr>
          <w:sz w:val="22"/>
          <w:szCs w:val="22"/>
        </w:rPr>
      </w:pPr>
      <w:r w:rsidRPr="00D46204">
        <w:rPr>
          <w:sz w:val="22"/>
          <w:szCs w:val="22"/>
        </w:rPr>
        <w:t>O Brasil abriga aproximadamente 3.000 espécies de abelhas. Em reconhecimento à sua importância, a ONU instituiu o Dia Mundial das Abelhas em 20 de maio.</w:t>
      </w:r>
    </w:p>
    <w:p w14:paraId="6E8BE21B" w14:textId="77777777" w:rsidR="002A362F" w:rsidRPr="00D46204" w:rsidRDefault="002A362F" w:rsidP="007E0E93">
      <w:pPr>
        <w:spacing w:after="120" w:line="276" w:lineRule="auto"/>
        <w:ind w:right="140" w:firstLine="1134"/>
        <w:jc w:val="both"/>
        <w:rPr>
          <w:sz w:val="22"/>
          <w:szCs w:val="22"/>
        </w:rPr>
      </w:pPr>
      <w:r w:rsidRPr="00D46204">
        <w:rPr>
          <w:sz w:val="22"/>
          <w:szCs w:val="22"/>
        </w:rPr>
        <w:t>Os marimbondos são parentes evolutivos das abelhas, originários das vespas, e são fundamentais na agricultura, pois ajudam no controle biológico ao predarem insetos que atacam lavouras. As vespas, por sua vez, desempenham um papel essencial no equilíbrio dos ecossistemas, evitando a proliferação excessiva de insetos parasitas.</w:t>
      </w:r>
    </w:p>
    <w:p w14:paraId="076E1648" w14:textId="77777777" w:rsidR="002A362F" w:rsidRPr="00D46204" w:rsidRDefault="002A362F" w:rsidP="007E0E93">
      <w:pPr>
        <w:spacing w:after="120" w:line="276" w:lineRule="auto"/>
        <w:ind w:right="140" w:firstLine="1134"/>
        <w:jc w:val="both"/>
        <w:rPr>
          <w:sz w:val="22"/>
          <w:szCs w:val="22"/>
        </w:rPr>
      </w:pPr>
      <w:r w:rsidRPr="00D46204">
        <w:rPr>
          <w:sz w:val="22"/>
          <w:szCs w:val="22"/>
        </w:rPr>
        <w:t>Durante a primavera e o verão, esses insetos se reproduzem em maior quantidade, aumentando a probabilidade de enxames em áreas urbanas. De acordo com a Instrução Normativa do IBAMA nº 141/2006, as abelhas são consideradas fauna sinantrópica nociva, ou seja, podem interagir de forma negativa com a população, causando transtornos econômicos e ambientais ou apresentando risco à saúde pública. No entanto, sua importância ecológica é inegável. Assim, o manejo dessas colônias deve ser realizado com responsabilidade ambiental.</w:t>
      </w:r>
    </w:p>
    <w:p w14:paraId="25596DFF" w14:textId="77777777" w:rsidR="002A362F" w:rsidRPr="00D46204" w:rsidRDefault="002A362F" w:rsidP="007E0E93">
      <w:pPr>
        <w:spacing w:after="120" w:line="276" w:lineRule="auto"/>
        <w:ind w:right="140" w:firstLine="1134"/>
        <w:jc w:val="both"/>
        <w:rPr>
          <w:sz w:val="22"/>
          <w:szCs w:val="22"/>
        </w:rPr>
      </w:pPr>
      <w:r w:rsidRPr="00D46204">
        <w:rPr>
          <w:sz w:val="22"/>
          <w:szCs w:val="22"/>
        </w:rPr>
        <w:t>A presença de colmeias e enxames de abelhas, vespas e marimbondos deve ser tratada com urgência devido aos riscos de acidentes com picadas, os quais são considerados agravos de notificação compulsória no Sistema Único de Saúde (SUS). Isso significa que todo caso registrado em unidades de saúde deve ser notificado ao Ministério da Saúde.</w:t>
      </w:r>
    </w:p>
    <w:p w14:paraId="72DD9F0F" w14:textId="77777777" w:rsidR="002A362F" w:rsidRPr="00D46204" w:rsidRDefault="002A362F" w:rsidP="007E0E93">
      <w:pPr>
        <w:spacing w:after="120" w:line="276" w:lineRule="auto"/>
        <w:ind w:right="140" w:firstLine="1134"/>
        <w:jc w:val="both"/>
        <w:rPr>
          <w:sz w:val="22"/>
          <w:szCs w:val="22"/>
        </w:rPr>
      </w:pPr>
      <w:r w:rsidRPr="00D46204">
        <w:rPr>
          <w:sz w:val="22"/>
          <w:szCs w:val="22"/>
        </w:rPr>
        <w:t>Nosso município abriga uma usina canavieira voltada à produção de álcool e açúcar, o que atrai esses insetos para diferentes áreas urbanas e rurais. Como essas espécies são naturalmente agressivas, respondem rapidamente a qualquer perturbação ou ameaça à colônia, atacando em maior número e com mais ferroadas.</w:t>
      </w:r>
    </w:p>
    <w:p w14:paraId="3B2BF0F8" w14:textId="77777777" w:rsidR="002A362F" w:rsidRPr="00D46204" w:rsidRDefault="002A362F" w:rsidP="007E0E93">
      <w:pPr>
        <w:spacing w:after="120" w:line="276" w:lineRule="auto"/>
        <w:ind w:right="140" w:firstLine="1134"/>
        <w:jc w:val="both"/>
        <w:rPr>
          <w:sz w:val="22"/>
          <w:szCs w:val="22"/>
        </w:rPr>
      </w:pPr>
      <w:r w:rsidRPr="00D46204">
        <w:rPr>
          <w:sz w:val="22"/>
          <w:szCs w:val="22"/>
        </w:rPr>
        <w:t>Dado o risco que as abelhas e vespas representam para os transeuntes e a sua relevância ecológica, elas são protegidas pelo Instituto Brasileiro do Meio Ambiente e dos Recursos Naturais Renováveis (IBAMA), conforme a Lei nº 5.197 de 03/01/1967 (“Dispõe sobre a proteção da fauna e dá outras providências”) e a Lei nº 9.605 de 12/02/1998 (“Lei de Crimes Ambientais”). Por isso, a remoção, o manuseio adequado e a destinação correta das colmeias, marimbondos e vespeiros devem ser realizados por profissionais qualificados.</w:t>
      </w:r>
    </w:p>
    <w:p w14:paraId="1FC830F0" w14:textId="77777777" w:rsidR="002A362F" w:rsidRPr="00D46204" w:rsidRDefault="002A362F" w:rsidP="007E0E93">
      <w:pPr>
        <w:spacing w:after="120" w:line="276" w:lineRule="auto"/>
        <w:ind w:right="140" w:firstLine="1134"/>
        <w:jc w:val="both"/>
        <w:rPr>
          <w:sz w:val="22"/>
          <w:szCs w:val="22"/>
        </w:rPr>
      </w:pPr>
      <w:r w:rsidRPr="00D46204">
        <w:rPr>
          <w:sz w:val="22"/>
          <w:szCs w:val="22"/>
        </w:rPr>
        <w:t>Considerando estas ponderações, e tendo em vista que o Comando do Corpo de Bombeiros não realiza mais a remoção de enxames e colmeias, é imprescindível a contratação de uma empresa para a execução desse serviço. E que o município não dispõe de equipamentos, infraestrutura técnica nem pessoal capacitado para realizar essa atividade de forma segura e eficaz, torna-se necessário a contratação de empresa tecnicamente competente para a remoção e relocalização de colmeias de abelhas, maribondos e vespas das áreas urbanas e rurais do Município de Bandeirantes.</w:t>
      </w:r>
    </w:p>
    <w:p w14:paraId="4C35638E" w14:textId="48A6A677" w:rsidR="005D2C87" w:rsidRPr="00D46204" w:rsidRDefault="005D2C87" w:rsidP="007E0E93">
      <w:pPr>
        <w:ind w:right="140"/>
        <w:jc w:val="both"/>
        <w:rPr>
          <w:sz w:val="22"/>
          <w:szCs w:val="22"/>
        </w:rPr>
      </w:pPr>
    </w:p>
    <w:tbl>
      <w:tblPr>
        <w:tblStyle w:val="Tabelacomgrade"/>
        <w:tblW w:w="96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2"/>
        <w:gridCol w:w="4962"/>
        <w:gridCol w:w="567"/>
        <w:gridCol w:w="425"/>
        <w:gridCol w:w="1276"/>
        <w:gridCol w:w="332"/>
        <w:gridCol w:w="802"/>
        <w:gridCol w:w="283"/>
        <w:gridCol w:w="425"/>
      </w:tblGrid>
      <w:tr w:rsidR="005D2C87" w:rsidRPr="00D46204" w14:paraId="244410FB" w14:textId="77777777" w:rsidTr="001C3576">
        <w:trPr>
          <w:gridAfter w:val="1"/>
          <w:wAfter w:w="425" w:type="dxa"/>
        </w:trPr>
        <w:tc>
          <w:tcPr>
            <w:tcW w:w="9199" w:type="dxa"/>
            <w:gridSpan w:val="8"/>
            <w:tcBorders>
              <w:top w:val="single" w:sz="12" w:space="0" w:color="auto"/>
              <w:left w:val="single" w:sz="12" w:space="0" w:color="auto"/>
              <w:bottom w:val="single" w:sz="12" w:space="0" w:color="auto"/>
              <w:right w:val="single" w:sz="12" w:space="0" w:color="auto"/>
            </w:tcBorders>
            <w:shd w:val="clear" w:color="auto" w:fill="D5DCE4" w:themeFill="text2" w:themeFillTint="33"/>
          </w:tcPr>
          <w:bookmarkEnd w:id="1"/>
          <w:p w14:paraId="3739176A" w14:textId="77777777" w:rsidR="005D2C87" w:rsidRPr="00D46204" w:rsidRDefault="005D2C87" w:rsidP="007E0E93">
            <w:pPr>
              <w:ind w:right="140"/>
              <w:jc w:val="both"/>
              <w:rPr>
                <w:b/>
                <w:bCs/>
                <w:sz w:val="22"/>
                <w:szCs w:val="22"/>
              </w:rPr>
            </w:pPr>
            <w:r w:rsidRPr="00D46204">
              <w:rPr>
                <w:b/>
                <w:bCs/>
                <w:sz w:val="22"/>
                <w:szCs w:val="22"/>
              </w:rPr>
              <w:t>2. Alinhamento entre a contratação e o planejamento da Administração (artigo 15, §1º, II, do         Decreto nº 3.537/2023):</w:t>
            </w:r>
          </w:p>
        </w:tc>
      </w:tr>
      <w:tr w:rsidR="005D2C87" w:rsidRPr="00D46204" w14:paraId="1F8D6E0C" w14:textId="77777777" w:rsidTr="001C3576">
        <w:trPr>
          <w:gridAfter w:val="1"/>
          <w:wAfter w:w="425" w:type="dxa"/>
        </w:trPr>
        <w:tc>
          <w:tcPr>
            <w:tcW w:w="9199" w:type="dxa"/>
            <w:gridSpan w:val="8"/>
            <w:tcBorders>
              <w:top w:val="single" w:sz="12" w:space="0" w:color="auto"/>
            </w:tcBorders>
          </w:tcPr>
          <w:p w14:paraId="624C2DFF" w14:textId="77777777" w:rsidR="005D2C87" w:rsidRPr="00D46204" w:rsidRDefault="005D2C87" w:rsidP="007E0E93">
            <w:pPr>
              <w:ind w:right="140"/>
              <w:jc w:val="both"/>
              <w:rPr>
                <w:sz w:val="22"/>
                <w:szCs w:val="22"/>
              </w:rPr>
            </w:pPr>
          </w:p>
        </w:tc>
      </w:tr>
      <w:tr w:rsidR="005D2C87" w:rsidRPr="00D46204" w14:paraId="5806243E" w14:textId="77777777" w:rsidTr="00745D6A">
        <w:trPr>
          <w:gridAfter w:val="1"/>
          <w:wAfter w:w="425" w:type="dxa"/>
          <w:trHeight w:val="382"/>
        </w:trPr>
        <w:tc>
          <w:tcPr>
            <w:tcW w:w="552" w:type="dxa"/>
            <w:tcBorders>
              <w:top w:val="single" w:sz="12" w:space="0" w:color="auto"/>
              <w:left w:val="single" w:sz="12" w:space="0" w:color="auto"/>
              <w:bottom w:val="single" w:sz="12" w:space="0" w:color="auto"/>
              <w:right w:val="single" w:sz="12" w:space="0" w:color="auto"/>
            </w:tcBorders>
          </w:tcPr>
          <w:p w14:paraId="0FC3971B" w14:textId="77777777" w:rsidR="005D2C87" w:rsidRPr="00D46204" w:rsidRDefault="005D2C87" w:rsidP="007E0E93">
            <w:pPr>
              <w:ind w:right="140"/>
              <w:jc w:val="both"/>
              <w:rPr>
                <w:color w:val="FF0000"/>
                <w:sz w:val="22"/>
                <w:szCs w:val="22"/>
              </w:rPr>
            </w:pPr>
            <w:r w:rsidRPr="00D46204">
              <w:rPr>
                <w:color w:val="FF0000"/>
                <w:sz w:val="22"/>
                <w:szCs w:val="22"/>
              </w:rPr>
              <w:t>X</w:t>
            </w:r>
          </w:p>
        </w:tc>
        <w:tc>
          <w:tcPr>
            <w:tcW w:w="4962" w:type="dxa"/>
            <w:tcBorders>
              <w:left w:val="single" w:sz="12" w:space="0" w:color="auto"/>
              <w:right w:val="single" w:sz="12" w:space="0" w:color="auto"/>
            </w:tcBorders>
          </w:tcPr>
          <w:p w14:paraId="5D88AAFE" w14:textId="70505921" w:rsidR="005D2C87" w:rsidRPr="00D46204" w:rsidRDefault="005D2C87" w:rsidP="007E0E93">
            <w:pPr>
              <w:ind w:right="140"/>
              <w:jc w:val="both"/>
              <w:rPr>
                <w:sz w:val="22"/>
                <w:szCs w:val="22"/>
              </w:rPr>
            </w:pPr>
            <w:r w:rsidRPr="00D46204">
              <w:rPr>
                <w:b/>
                <w:bCs/>
                <w:sz w:val="22"/>
                <w:szCs w:val="22"/>
              </w:rPr>
              <w:t>Sim</w:t>
            </w:r>
            <w:r w:rsidRPr="00D46204">
              <w:rPr>
                <w:sz w:val="22"/>
                <w:szCs w:val="22"/>
              </w:rPr>
              <w:t xml:space="preserve"> – Especificar Ano: 20</w:t>
            </w:r>
            <w:r w:rsidR="00837C29" w:rsidRPr="00D46204">
              <w:rPr>
                <w:sz w:val="22"/>
                <w:szCs w:val="22"/>
              </w:rPr>
              <w:t>25</w:t>
            </w:r>
          </w:p>
        </w:tc>
        <w:tc>
          <w:tcPr>
            <w:tcW w:w="567" w:type="dxa"/>
            <w:tcBorders>
              <w:top w:val="single" w:sz="12" w:space="0" w:color="auto"/>
              <w:left w:val="single" w:sz="12" w:space="0" w:color="auto"/>
              <w:bottom w:val="single" w:sz="12" w:space="0" w:color="auto"/>
              <w:right w:val="single" w:sz="12" w:space="0" w:color="auto"/>
            </w:tcBorders>
          </w:tcPr>
          <w:p w14:paraId="5F14B75A" w14:textId="77777777" w:rsidR="005D2C87" w:rsidRPr="00D46204" w:rsidRDefault="005D2C87" w:rsidP="007E0E93">
            <w:pPr>
              <w:ind w:right="140"/>
              <w:jc w:val="both"/>
              <w:rPr>
                <w:sz w:val="22"/>
                <w:szCs w:val="22"/>
              </w:rPr>
            </w:pPr>
          </w:p>
        </w:tc>
        <w:tc>
          <w:tcPr>
            <w:tcW w:w="3118" w:type="dxa"/>
            <w:gridSpan w:val="5"/>
            <w:tcBorders>
              <w:left w:val="single" w:sz="12" w:space="0" w:color="auto"/>
            </w:tcBorders>
          </w:tcPr>
          <w:p w14:paraId="38CAD2CF" w14:textId="77777777" w:rsidR="005D2C87" w:rsidRPr="00D46204" w:rsidRDefault="005D2C87" w:rsidP="007E0E93">
            <w:pPr>
              <w:ind w:right="140"/>
              <w:jc w:val="both"/>
              <w:rPr>
                <w:sz w:val="22"/>
                <w:szCs w:val="22"/>
              </w:rPr>
            </w:pPr>
            <w:r w:rsidRPr="00D46204">
              <w:rPr>
                <w:b/>
                <w:bCs/>
                <w:sz w:val="22"/>
                <w:szCs w:val="22"/>
              </w:rPr>
              <w:t>Não</w:t>
            </w:r>
            <w:r w:rsidRPr="00D46204">
              <w:rPr>
                <w:sz w:val="22"/>
                <w:szCs w:val="22"/>
              </w:rPr>
              <w:t xml:space="preserve"> – Justificar em item 2.1.</w:t>
            </w:r>
          </w:p>
        </w:tc>
      </w:tr>
      <w:tr w:rsidR="005D2C87" w:rsidRPr="00D46204" w14:paraId="5685CBE4" w14:textId="77777777" w:rsidTr="00880F0C">
        <w:trPr>
          <w:gridAfter w:val="1"/>
          <w:wAfter w:w="425" w:type="dxa"/>
          <w:trHeight w:val="1679"/>
        </w:trPr>
        <w:tc>
          <w:tcPr>
            <w:tcW w:w="9199" w:type="dxa"/>
            <w:gridSpan w:val="8"/>
            <w:tcBorders>
              <w:bottom w:val="single" w:sz="2" w:space="0" w:color="auto"/>
            </w:tcBorders>
          </w:tcPr>
          <w:p w14:paraId="7EA93E94" w14:textId="77777777" w:rsidR="005D2C87" w:rsidRPr="00D46204" w:rsidRDefault="005D2C87" w:rsidP="007E0E93">
            <w:pPr>
              <w:ind w:right="140"/>
              <w:jc w:val="both"/>
              <w:rPr>
                <w:sz w:val="22"/>
                <w:szCs w:val="22"/>
              </w:rPr>
            </w:pPr>
          </w:p>
          <w:tbl>
            <w:tblPr>
              <w:tblW w:w="8040" w:type="dxa"/>
              <w:jc w:val="center"/>
              <w:tblCellMar>
                <w:left w:w="70" w:type="dxa"/>
                <w:right w:w="70" w:type="dxa"/>
              </w:tblCellMar>
              <w:tblLook w:val="04A0" w:firstRow="1" w:lastRow="0" w:firstColumn="1" w:lastColumn="0" w:noHBand="0" w:noVBand="1"/>
            </w:tblPr>
            <w:tblGrid>
              <w:gridCol w:w="4229"/>
              <w:gridCol w:w="1693"/>
              <w:gridCol w:w="2118"/>
            </w:tblGrid>
            <w:tr w:rsidR="001525B9" w:rsidRPr="00D46204" w14:paraId="574262A0" w14:textId="77777777" w:rsidTr="00745D6A">
              <w:trPr>
                <w:trHeight w:val="60"/>
                <w:jc w:val="center"/>
              </w:trPr>
              <w:tc>
                <w:tcPr>
                  <w:tcW w:w="42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4A0F52" w14:textId="77777777" w:rsidR="001525B9" w:rsidRPr="00D46204" w:rsidRDefault="001525B9" w:rsidP="007E0E93">
                  <w:pPr>
                    <w:ind w:right="140"/>
                    <w:jc w:val="center"/>
                    <w:rPr>
                      <w:b/>
                      <w:bCs/>
                      <w:color w:val="000000"/>
                      <w:sz w:val="22"/>
                      <w:szCs w:val="22"/>
                    </w:rPr>
                  </w:pPr>
                  <w:r w:rsidRPr="00D46204">
                    <w:rPr>
                      <w:b/>
                      <w:bCs/>
                      <w:color w:val="000000"/>
                      <w:sz w:val="22"/>
                      <w:szCs w:val="22"/>
                    </w:rPr>
                    <w:t>SECRETARIA</w:t>
                  </w:r>
                </w:p>
              </w:tc>
              <w:tc>
                <w:tcPr>
                  <w:tcW w:w="1693" w:type="dxa"/>
                  <w:tcBorders>
                    <w:top w:val="single" w:sz="4" w:space="0" w:color="auto"/>
                    <w:left w:val="nil"/>
                    <w:bottom w:val="single" w:sz="4" w:space="0" w:color="auto"/>
                    <w:right w:val="single" w:sz="4" w:space="0" w:color="auto"/>
                  </w:tcBorders>
                  <w:shd w:val="clear" w:color="auto" w:fill="auto"/>
                  <w:vAlign w:val="center"/>
                  <w:hideMark/>
                </w:tcPr>
                <w:p w14:paraId="113A73CA" w14:textId="77777777" w:rsidR="001525B9" w:rsidRPr="00D46204" w:rsidRDefault="001525B9" w:rsidP="007E0E93">
                  <w:pPr>
                    <w:ind w:right="140"/>
                    <w:jc w:val="center"/>
                    <w:rPr>
                      <w:b/>
                      <w:bCs/>
                      <w:color w:val="000000"/>
                      <w:sz w:val="22"/>
                      <w:szCs w:val="22"/>
                    </w:rPr>
                  </w:pPr>
                  <w:r w:rsidRPr="00D46204">
                    <w:rPr>
                      <w:b/>
                      <w:bCs/>
                      <w:color w:val="000000"/>
                      <w:sz w:val="22"/>
                      <w:szCs w:val="22"/>
                    </w:rPr>
                    <w:t>COD MUNICIPAL</w:t>
                  </w:r>
                </w:p>
              </w:tc>
              <w:tc>
                <w:tcPr>
                  <w:tcW w:w="2118" w:type="dxa"/>
                  <w:tcBorders>
                    <w:top w:val="single" w:sz="4" w:space="0" w:color="auto"/>
                    <w:left w:val="nil"/>
                    <w:bottom w:val="single" w:sz="4" w:space="0" w:color="auto"/>
                    <w:right w:val="single" w:sz="4" w:space="0" w:color="auto"/>
                  </w:tcBorders>
                  <w:shd w:val="clear" w:color="auto" w:fill="auto"/>
                  <w:noWrap/>
                  <w:vAlign w:val="center"/>
                  <w:hideMark/>
                </w:tcPr>
                <w:p w14:paraId="0A78CC4D" w14:textId="77777777" w:rsidR="001525B9" w:rsidRPr="00D46204" w:rsidRDefault="001525B9" w:rsidP="007E0E93">
                  <w:pPr>
                    <w:ind w:right="140"/>
                    <w:jc w:val="center"/>
                    <w:rPr>
                      <w:b/>
                      <w:bCs/>
                      <w:color w:val="000000"/>
                      <w:sz w:val="22"/>
                      <w:szCs w:val="22"/>
                    </w:rPr>
                  </w:pPr>
                  <w:r w:rsidRPr="00D46204">
                    <w:rPr>
                      <w:b/>
                      <w:bCs/>
                      <w:color w:val="000000"/>
                      <w:sz w:val="22"/>
                      <w:szCs w:val="22"/>
                    </w:rPr>
                    <w:t xml:space="preserve"> VALOR </w:t>
                  </w:r>
                </w:p>
              </w:tc>
            </w:tr>
            <w:tr w:rsidR="001525B9" w:rsidRPr="00D46204" w14:paraId="7AFCCCDD" w14:textId="77777777" w:rsidTr="00745D6A">
              <w:trPr>
                <w:trHeight w:val="209"/>
                <w:jc w:val="center"/>
              </w:trPr>
              <w:tc>
                <w:tcPr>
                  <w:tcW w:w="4229" w:type="dxa"/>
                  <w:tcBorders>
                    <w:top w:val="nil"/>
                    <w:left w:val="single" w:sz="4" w:space="0" w:color="auto"/>
                    <w:bottom w:val="single" w:sz="4" w:space="0" w:color="auto"/>
                    <w:right w:val="single" w:sz="4" w:space="0" w:color="auto"/>
                  </w:tcBorders>
                  <w:shd w:val="clear" w:color="auto" w:fill="auto"/>
                  <w:noWrap/>
                  <w:vAlign w:val="center"/>
                  <w:hideMark/>
                </w:tcPr>
                <w:p w14:paraId="6398C166" w14:textId="76404F8D" w:rsidR="001525B9" w:rsidRPr="00D46204" w:rsidRDefault="001525B9" w:rsidP="007E0E93">
                  <w:pPr>
                    <w:ind w:right="140"/>
                    <w:jc w:val="center"/>
                    <w:rPr>
                      <w:color w:val="000000"/>
                      <w:sz w:val="22"/>
                      <w:szCs w:val="22"/>
                    </w:rPr>
                  </w:pPr>
                  <w:r w:rsidRPr="00D46204">
                    <w:rPr>
                      <w:color w:val="000000"/>
                      <w:sz w:val="22"/>
                      <w:szCs w:val="22"/>
                    </w:rPr>
                    <w:t>MEIO AMBIENTE E RECURSO HIDRÍCOS</w:t>
                  </w:r>
                </w:p>
                <w:p w14:paraId="060678AE" w14:textId="77777777" w:rsidR="00C52E26" w:rsidRPr="00D46204" w:rsidRDefault="00C52E26" w:rsidP="007E0E93">
                  <w:pPr>
                    <w:ind w:right="140"/>
                    <w:jc w:val="center"/>
                    <w:rPr>
                      <w:color w:val="000000"/>
                      <w:sz w:val="22"/>
                      <w:szCs w:val="22"/>
                    </w:rPr>
                  </w:pPr>
                </w:p>
              </w:tc>
              <w:tc>
                <w:tcPr>
                  <w:tcW w:w="1693" w:type="dxa"/>
                  <w:tcBorders>
                    <w:top w:val="nil"/>
                    <w:left w:val="nil"/>
                    <w:bottom w:val="single" w:sz="4" w:space="0" w:color="auto"/>
                    <w:right w:val="single" w:sz="4" w:space="0" w:color="auto"/>
                  </w:tcBorders>
                  <w:shd w:val="clear" w:color="auto" w:fill="auto"/>
                  <w:vAlign w:val="center"/>
                  <w:hideMark/>
                </w:tcPr>
                <w:p w14:paraId="68B899BE" w14:textId="77777777" w:rsidR="00F94453" w:rsidRPr="00D46204" w:rsidRDefault="00F94453" w:rsidP="007E0E93">
                  <w:pPr>
                    <w:ind w:right="140"/>
                    <w:jc w:val="center"/>
                    <w:rPr>
                      <w:color w:val="000000"/>
                      <w:sz w:val="22"/>
                      <w:szCs w:val="22"/>
                    </w:rPr>
                  </w:pPr>
                </w:p>
                <w:p w14:paraId="05E5173F" w14:textId="6276200E" w:rsidR="001525B9" w:rsidRPr="00D46204" w:rsidRDefault="001525B9" w:rsidP="007E0E93">
                  <w:pPr>
                    <w:ind w:right="140"/>
                    <w:jc w:val="center"/>
                    <w:rPr>
                      <w:color w:val="000000"/>
                      <w:sz w:val="22"/>
                      <w:szCs w:val="22"/>
                    </w:rPr>
                  </w:pPr>
                  <w:r w:rsidRPr="00D46204">
                    <w:rPr>
                      <w:color w:val="000000"/>
                      <w:sz w:val="22"/>
                      <w:szCs w:val="22"/>
                    </w:rPr>
                    <w:t>SMH</w:t>
                  </w:r>
                  <w:r w:rsidR="00C52E26" w:rsidRPr="00D46204">
                    <w:rPr>
                      <w:color w:val="000000"/>
                      <w:sz w:val="22"/>
                      <w:szCs w:val="22"/>
                    </w:rPr>
                    <w:t>0186</w:t>
                  </w:r>
                </w:p>
                <w:p w14:paraId="7EE5EFEA" w14:textId="77777777" w:rsidR="00C52E26" w:rsidRPr="00D46204" w:rsidRDefault="00C52E26" w:rsidP="007E0E93">
                  <w:pPr>
                    <w:ind w:right="140"/>
                    <w:jc w:val="center"/>
                    <w:rPr>
                      <w:color w:val="000000"/>
                      <w:sz w:val="22"/>
                      <w:szCs w:val="22"/>
                    </w:rPr>
                  </w:pPr>
                </w:p>
                <w:p w14:paraId="41506DE6" w14:textId="126247E1" w:rsidR="001525B9" w:rsidRPr="00D46204" w:rsidRDefault="001525B9" w:rsidP="007E0E93">
                  <w:pPr>
                    <w:ind w:right="140"/>
                    <w:jc w:val="center"/>
                    <w:rPr>
                      <w:color w:val="000000"/>
                      <w:sz w:val="22"/>
                      <w:szCs w:val="22"/>
                    </w:rPr>
                  </w:pPr>
                </w:p>
              </w:tc>
              <w:tc>
                <w:tcPr>
                  <w:tcW w:w="2118" w:type="dxa"/>
                  <w:tcBorders>
                    <w:top w:val="nil"/>
                    <w:left w:val="nil"/>
                    <w:bottom w:val="single" w:sz="4" w:space="0" w:color="auto"/>
                    <w:right w:val="single" w:sz="4" w:space="0" w:color="auto"/>
                  </w:tcBorders>
                  <w:shd w:val="clear" w:color="auto" w:fill="auto"/>
                  <w:noWrap/>
                  <w:vAlign w:val="center"/>
                  <w:hideMark/>
                </w:tcPr>
                <w:p w14:paraId="6E68BD52" w14:textId="77777777" w:rsidR="00C52E26" w:rsidRPr="00D46204" w:rsidRDefault="00C52E26" w:rsidP="007E0E93">
                  <w:pPr>
                    <w:ind w:right="140"/>
                    <w:jc w:val="center"/>
                    <w:rPr>
                      <w:color w:val="000000"/>
                      <w:sz w:val="22"/>
                      <w:szCs w:val="22"/>
                    </w:rPr>
                  </w:pPr>
                </w:p>
                <w:p w14:paraId="373237BC" w14:textId="30BD0508" w:rsidR="00C52E26" w:rsidRPr="00D46204" w:rsidRDefault="001525B9" w:rsidP="007E0E93">
                  <w:pPr>
                    <w:ind w:right="140"/>
                    <w:jc w:val="center"/>
                    <w:rPr>
                      <w:color w:val="000000"/>
                      <w:sz w:val="22"/>
                      <w:szCs w:val="22"/>
                    </w:rPr>
                  </w:pPr>
                  <w:r w:rsidRPr="00D46204">
                    <w:rPr>
                      <w:color w:val="000000"/>
                      <w:sz w:val="22"/>
                      <w:szCs w:val="22"/>
                    </w:rPr>
                    <w:t xml:space="preserve">R$            </w:t>
                  </w:r>
                  <w:r w:rsidR="00C52E26" w:rsidRPr="00D46204">
                    <w:rPr>
                      <w:color w:val="000000"/>
                      <w:sz w:val="22"/>
                      <w:szCs w:val="22"/>
                    </w:rPr>
                    <w:t>62</w:t>
                  </w:r>
                  <w:r w:rsidRPr="00D46204">
                    <w:rPr>
                      <w:color w:val="000000"/>
                      <w:sz w:val="22"/>
                      <w:szCs w:val="22"/>
                    </w:rPr>
                    <w:t>.000,00</w:t>
                  </w:r>
                </w:p>
                <w:p w14:paraId="6C278E84" w14:textId="5E76DF18" w:rsidR="001525B9" w:rsidRPr="00D46204" w:rsidRDefault="001525B9" w:rsidP="007E0E93">
                  <w:pPr>
                    <w:ind w:right="140"/>
                    <w:jc w:val="center"/>
                    <w:rPr>
                      <w:color w:val="000000"/>
                      <w:sz w:val="22"/>
                      <w:szCs w:val="22"/>
                    </w:rPr>
                  </w:pPr>
                </w:p>
                <w:p w14:paraId="4594DD5B" w14:textId="135703DC" w:rsidR="00C52E26" w:rsidRPr="00D46204" w:rsidRDefault="00C52E26" w:rsidP="007E0E93">
                  <w:pPr>
                    <w:ind w:right="140"/>
                    <w:jc w:val="center"/>
                    <w:rPr>
                      <w:color w:val="000000"/>
                      <w:sz w:val="22"/>
                      <w:szCs w:val="22"/>
                    </w:rPr>
                  </w:pPr>
                </w:p>
              </w:tc>
            </w:tr>
          </w:tbl>
          <w:p w14:paraId="3DD2AEB9" w14:textId="77777777" w:rsidR="005D2C87" w:rsidRPr="00D46204" w:rsidRDefault="005D2C87" w:rsidP="007E0E93">
            <w:pPr>
              <w:ind w:right="140"/>
              <w:jc w:val="both"/>
              <w:rPr>
                <w:sz w:val="22"/>
                <w:szCs w:val="22"/>
              </w:rPr>
            </w:pPr>
          </w:p>
        </w:tc>
      </w:tr>
      <w:tr w:rsidR="005D2C87" w:rsidRPr="00D46204" w14:paraId="000FBD42" w14:textId="77777777" w:rsidTr="001C3576">
        <w:trPr>
          <w:gridAfter w:val="1"/>
          <w:wAfter w:w="425" w:type="dxa"/>
        </w:trPr>
        <w:tc>
          <w:tcPr>
            <w:tcW w:w="9199" w:type="dxa"/>
            <w:gridSpan w:val="8"/>
            <w:tcBorders>
              <w:top w:val="single" w:sz="4" w:space="0" w:color="auto"/>
            </w:tcBorders>
          </w:tcPr>
          <w:p w14:paraId="2D0A529B" w14:textId="77777777" w:rsidR="005D2C87" w:rsidRPr="00D46204" w:rsidRDefault="005D2C87" w:rsidP="007E0E93">
            <w:pPr>
              <w:ind w:right="140"/>
              <w:jc w:val="both"/>
              <w:rPr>
                <w:sz w:val="22"/>
                <w:szCs w:val="22"/>
              </w:rPr>
            </w:pPr>
          </w:p>
        </w:tc>
      </w:tr>
      <w:tr w:rsidR="005D2C87" w:rsidRPr="00D46204" w14:paraId="67171D44" w14:textId="77777777" w:rsidTr="001C3576">
        <w:trPr>
          <w:gridAfter w:val="1"/>
          <w:wAfter w:w="425" w:type="dxa"/>
        </w:trPr>
        <w:tc>
          <w:tcPr>
            <w:tcW w:w="9199" w:type="dxa"/>
            <w:gridSpan w:val="8"/>
            <w:shd w:val="clear" w:color="auto" w:fill="auto"/>
          </w:tcPr>
          <w:p w14:paraId="76DC423F" w14:textId="77777777" w:rsidR="005D2C87" w:rsidRPr="00D46204" w:rsidRDefault="005D2C87" w:rsidP="007E0E93">
            <w:pPr>
              <w:ind w:right="140"/>
              <w:jc w:val="both"/>
              <w:rPr>
                <w:sz w:val="22"/>
                <w:szCs w:val="22"/>
              </w:rPr>
            </w:pPr>
            <w:r w:rsidRPr="00D46204">
              <w:rPr>
                <w:sz w:val="22"/>
                <w:szCs w:val="22"/>
              </w:rPr>
              <w:t xml:space="preserve">2.1. </w:t>
            </w:r>
            <w:r w:rsidRPr="00D46204">
              <w:rPr>
                <w:b/>
                <w:bCs/>
                <w:sz w:val="22"/>
                <w:szCs w:val="22"/>
              </w:rPr>
              <w:t>JUSTIFICATIVA SE NEGATIVO</w:t>
            </w:r>
            <w:r w:rsidRPr="00D46204">
              <w:rPr>
                <w:sz w:val="22"/>
                <w:szCs w:val="22"/>
              </w:rPr>
              <w:t>: Não se aplica</w:t>
            </w:r>
          </w:p>
          <w:p w14:paraId="7AE670B5" w14:textId="77777777" w:rsidR="005D2C87" w:rsidRPr="00D46204" w:rsidRDefault="005D2C87" w:rsidP="007E0E93">
            <w:pPr>
              <w:ind w:right="140"/>
              <w:jc w:val="both"/>
              <w:rPr>
                <w:sz w:val="22"/>
                <w:szCs w:val="22"/>
              </w:rPr>
            </w:pPr>
            <w:r w:rsidRPr="00D46204">
              <w:rPr>
                <w:sz w:val="22"/>
                <w:szCs w:val="22"/>
              </w:rPr>
              <w:t>2.2. A contratação está prevista nas seguintes leis orçamentárias:</w:t>
            </w:r>
          </w:p>
          <w:p w14:paraId="757EC71D" w14:textId="77777777" w:rsidR="005D2C87" w:rsidRPr="00D46204" w:rsidRDefault="005D2C87" w:rsidP="007E0E93">
            <w:pPr>
              <w:ind w:right="140"/>
              <w:jc w:val="both"/>
              <w:rPr>
                <w:sz w:val="22"/>
                <w:szCs w:val="22"/>
              </w:rPr>
            </w:pPr>
            <w:r w:rsidRPr="00D46204">
              <w:rPr>
                <w:sz w:val="22"/>
                <w:szCs w:val="22"/>
              </w:rPr>
              <w:t>2.2.1.  PPA - Lei n.º 4.057/2021 de 10 de novembro de 2021;</w:t>
            </w:r>
          </w:p>
          <w:p w14:paraId="1BA98B04" w14:textId="77777777" w:rsidR="005D2C87" w:rsidRPr="00D46204" w:rsidRDefault="005D2C87" w:rsidP="007E0E93">
            <w:pPr>
              <w:ind w:right="140"/>
              <w:jc w:val="both"/>
              <w:rPr>
                <w:sz w:val="22"/>
                <w:szCs w:val="22"/>
              </w:rPr>
            </w:pPr>
            <w:r w:rsidRPr="00D46204">
              <w:rPr>
                <w:sz w:val="22"/>
                <w:szCs w:val="22"/>
              </w:rPr>
              <w:t>2.2.2. LDO - Lei n.º 4.462/2024, de 14 de agosto de 2024;</w:t>
            </w:r>
          </w:p>
          <w:p w14:paraId="5246C615" w14:textId="77777777" w:rsidR="005D2C87" w:rsidRPr="00D46204" w:rsidRDefault="005D2C87" w:rsidP="007E0E93">
            <w:pPr>
              <w:ind w:right="140"/>
              <w:jc w:val="both"/>
              <w:rPr>
                <w:sz w:val="22"/>
                <w:szCs w:val="22"/>
              </w:rPr>
            </w:pPr>
            <w:r w:rsidRPr="00D46204">
              <w:rPr>
                <w:sz w:val="22"/>
                <w:szCs w:val="22"/>
              </w:rPr>
              <w:t>2.2.3. LOA – Lei nº 4.477/2024, de 03 de dezembro de 2024;</w:t>
            </w:r>
          </w:p>
          <w:p w14:paraId="002A0539" w14:textId="77777777" w:rsidR="005D2C87" w:rsidRPr="00D46204" w:rsidRDefault="005D2C87" w:rsidP="007E0E93">
            <w:pPr>
              <w:ind w:right="140"/>
              <w:jc w:val="both"/>
              <w:rPr>
                <w:sz w:val="22"/>
                <w:szCs w:val="22"/>
              </w:rPr>
            </w:pPr>
          </w:p>
        </w:tc>
      </w:tr>
      <w:tr w:rsidR="005D2C87" w:rsidRPr="00D46204" w14:paraId="07EBFD9C" w14:textId="77777777" w:rsidTr="001C3576">
        <w:trPr>
          <w:gridAfter w:val="1"/>
          <w:wAfter w:w="425" w:type="dxa"/>
        </w:trPr>
        <w:tc>
          <w:tcPr>
            <w:tcW w:w="9199" w:type="dxa"/>
            <w:gridSpan w:val="8"/>
            <w:tcBorders>
              <w:bottom w:val="single" w:sz="2" w:space="0" w:color="auto"/>
            </w:tcBorders>
          </w:tcPr>
          <w:p w14:paraId="7CCAB76E" w14:textId="77777777" w:rsidR="005D2C87" w:rsidRPr="00D46204" w:rsidRDefault="005D2C87" w:rsidP="007E0E93">
            <w:pPr>
              <w:ind w:right="140"/>
              <w:jc w:val="both"/>
              <w:rPr>
                <w:sz w:val="22"/>
                <w:szCs w:val="22"/>
              </w:rPr>
            </w:pPr>
          </w:p>
        </w:tc>
      </w:tr>
      <w:tr w:rsidR="005D2C87" w:rsidRPr="00D46204" w14:paraId="09941152" w14:textId="77777777" w:rsidTr="001C3576">
        <w:trPr>
          <w:gridAfter w:val="1"/>
          <w:wAfter w:w="425" w:type="dxa"/>
        </w:trPr>
        <w:tc>
          <w:tcPr>
            <w:tcW w:w="9199" w:type="dxa"/>
            <w:gridSpan w:val="8"/>
            <w:tcBorders>
              <w:top w:val="single" w:sz="2" w:space="0" w:color="auto"/>
              <w:left w:val="single" w:sz="2" w:space="0" w:color="auto"/>
              <w:bottom w:val="single" w:sz="2" w:space="0" w:color="auto"/>
              <w:right w:val="single" w:sz="2" w:space="0" w:color="auto"/>
            </w:tcBorders>
            <w:shd w:val="clear" w:color="auto" w:fill="auto"/>
            <w:vAlign w:val="center"/>
          </w:tcPr>
          <w:p w14:paraId="036D0CE3" w14:textId="62EF51D1" w:rsidR="00235D43" w:rsidRPr="00D46204" w:rsidRDefault="005D2C87" w:rsidP="007E0E93">
            <w:pPr>
              <w:ind w:right="140"/>
              <w:rPr>
                <w:b/>
                <w:bCs/>
                <w:sz w:val="22"/>
                <w:szCs w:val="22"/>
              </w:rPr>
            </w:pPr>
            <w:r w:rsidRPr="00D46204">
              <w:rPr>
                <w:b/>
                <w:bCs/>
                <w:sz w:val="22"/>
                <w:szCs w:val="22"/>
              </w:rPr>
              <w:t>2.2. CRÉDITOS ORÇAMENTÁRIOS:</w:t>
            </w:r>
          </w:p>
        </w:tc>
      </w:tr>
      <w:tr w:rsidR="001525B9" w:rsidRPr="00D46204" w14:paraId="1BBAD76A" w14:textId="77777777" w:rsidTr="001C3576">
        <w:trPr>
          <w:gridAfter w:val="1"/>
          <w:wAfter w:w="425" w:type="dxa"/>
        </w:trPr>
        <w:tc>
          <w:tcPr>
            <w:tcW w:w="9199" w:type="dxa"/>
            <w:gridSpan w:val="8"/>
            <w:tcBorders>
              <w:top w:val="single" w:sz="2" w:space="0" w:color="auto"/>
              <w:left w:val="single" w:sz="2" w:space="0" w:color="auto"/>
              <w:bottom w:val="single" w:sz="2" w:space="0" w:color="auto"/>
              <w:right w:val="single" w:sz="2" w:space="0" w:color="auto"/>
            </w:tcBorders>
            <w:shd w:val="clear" w:color="auto" w:fill="auto"/>
            <w:vAlign w:val="center"/>
          </w:tcPr>
          <w:p w14:paraId="07DA6100" w14:textId="77777777" w:rsidR="00943093" w:rsidRPr="00D46204" w:rsidRDefault="00943093" w:rsidP="007E0E93">
            <w:pPr>
              <w:ind w:right="140"/>
              <w:rPr>
                <w:b/>
                <w:bCs/>
                <w:noProof/>
                <w:sz w:val="22"/>
                <w:szCs w:val="22"/>
                <w14:ligatures w14:val="standardContextual"/>
              </w:rPr>
            </w:pPr>
          </w:p>
          <w:p w14:paraId="2B1D3D06" w14:textId="3013EF91" w:rsidR="001525B9" w:rsidRPr="00D46204" w:rsidRDefault="00943093" w:rsidP="00943093">
            <w:pPr>
              <w:ind w:right="140"/>
              <w:jc w:val="center"/>
              <w:rPr>
                <w:b/>
                <w:bCs/>
                <w:sz w:val="22"/>
                <w:szCs w:val="22"/>
              </w:rPr>
            </w:pPr>
            <w:r w:rsidRPr="00D46204">
              <w:rPr>
                <w:b/>
                <w:bCs/>
                <w:noProof/>
                <w:sz w:val="22"/>
                <w:szCs w:val="22"/>
                <w14:ligatures w14:val="standardContextual"/>
              </w:rPr>
              <w:drawing>
                <wp:inline distT="0" distB="0" distL="0" distR="0" wp14:anchorId="72A4CD10" wp14:editId="299E118C">
                  <wp:extent cx="5448300" cy="1104900"/>
                  <wp:effectExtent l="0" t="0" r="0" b="0"/>
                  <wp:docPr id="43884080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8840805" name="Imagem 438840805"/>
                          <pic:cNvPicPr/>
                        </pic:nvPicPr>
                        <pic:blipFill rotWithShape="1">
                          <a:blip r:embed="rId8">
                            <a:extLst>
                              <a:ext uri="{28A0092B-C50C-407E-A947-70E740481C1C}">
                                <a14:useLocalDpi xmlns:a14="http://schemas.microsoft.com/office/drawing/2010/main" val="0"/>
                              </a:ext>
                            </a:extLst>
                          </a:blip>
                          <a:srcRect l="1001" t="8576" r="3485" b="8528"/>
                          <a:stretch/>
                        </pic:blipFill>
                        <pic:spPr bwMode="auto">
                          <a:xfrm>
                            <a:off x="0" y="0"/>
                            <a:ext cx="5448300" cy="1104900"/>
                          </a:xfrm>
                          <a:prstGeom prst="rect">
                            <a:avLst/>
                          </a:prstGeom>
                          <a:ln>
                            <a:noFill/>
                          </a:ln>
                          <a:extLst>
                            <a:ext uri="{53640926-AAD7-44D8-BBD7-CCE9431645EC}">
                              <a14:shadowObscured xmlns:a14="http://schemas.microsoft.com/office/drawing/2010/main"/>
                            </a:ext>
                          </a:extLst>
                        </pic:spPr>
                      </pic:pic>
                    </a:graphicData>
                  </a:graphic>
                </wp:inline>
              </w:drawing>
            </w:r>
          </w:p>
        </w:tc>
      </w:tr>
      <w:tr w:rsidR="005D2C87" w:rsidRPr="00D46204" w14:paraId="22E8F7F2" w14:textId="77777777" w:rsidTr="001C3576">
        <w:tc>
          <w:tcPr>
            <w:tcW w:w="9624" w:type="dxa"/>
            <w:gridSpan w:val="9"/>
            <w:shd w:val="clear" w:color="auto" w:fill="auto"/>
          </w:tcPr>
          <w:p w14:paraId="6EAE2C68" w14:textId="77777777" w:rsidR="001C3576" w:rsidRPr="00D46204" w:rsidRDefault="001C3576" w:rsidP="007E0E93">
            <w:pPr>
              <w:ind w:right="140"/>
              <w:jc w:val="both"/>
              <w:rPr>
                <w:b/>
                <w:bCs/>
                <w:sz w:val="22"/>
                <w:szCs w:val="22"/>
              </w:rPr>
            </w:pPr>
          </w:p>
          <w:p w14:paraId="65D120EC" w14:textId="5375F112" w:rsidR="005D2C87" w:rsidRPr="00D46204" w:rsidRDefault="005D2C87" w:rsidP="007E0E93">
            <w:pPr>
              <w:ind w:right="140"/>
              <w:jc w:val="both"/>
              <w:rPr>
                <w:sz w:val="22"/>
                <w:szCs w:val="22"/>
              </w:rPr>
            </w:pPr>
            <w:r w:rsidRPr="00D46204">
              <w:rPr>
                <w:b/>
                <w:bCs/>
                <w:sz w:val="22"/>
                <w:szCs w:val="22"/>
              </w:rPr>
              <w:t>2.3. ENQUADRAMENTO DA CONTRATAÇÃO:</w:t>
            </w:r>
            <w:r w:rsidRPr="00D46204">
              <w:rPr>
                <w:sz w:val="22"/>
                <w:szCs w:val="22"/>
              </w:rPr>
              <w:t xml:space="preserve"> Em conformidade com as normas constantes dos Arts. 16 e 17 da Lei Complementar n° 101, de 04 de maio de 2000 - Lei de Responsabilidade Fiscal, a presente contratação enquadra-se em:</w:t>
            </w:r>
          </w:p>
        </w:tc>
      </w:tr>
      <w:tr w:rsidR="005D2C87" w:rsidRPr="00D46204" w14:paraId="724D070E" w14:textId="77777777" w:rsidTr="001C3576">
        <w:tc>
          <w:tcPr>
            <w:tcW w:w="9624" w:type="dxa"/>
            <w:gridSpan w:val="9"/>
          </w:tcPr>
          <w:p w14:paraId="5E7CBC34" w14:textId="77777777" w:rsidR="005D2C87" w:rsidRPr="00D46204" w:rsidRDefault="005D2C87" w:rsidP="007E0E93">
            <w:pPr>
              <w:ind w:right="140"/>
              <w:jc w:val="both"/>
              <w:rPr>
                <w:sz w:val="22"/>
                <w:szCs w:val="22"/>
              </w:rPr>
            </w:pPr>
          </w:p>
        </w:tc>
      </w:tr>
      <w:tr w:rsidR="005D2C87" w:rsidRPr="00D46204" w14:paraId="37AFA0D5" w14:textId="77777777" w:rsidTr="00351E3C">
        <w:trPr>
          <w:gridAfter w:val="2"/>
          <w:wAfter w:w="708" w:type="dxa"/>
        </w:trPr>
        <w:tc>
          <w:tcPr>
            <w:tcW w:w="6081" w:type="dxa"/>
            <w:gridSpan w:val="3"/>
            <w:tcBorders>
              <w:right w:val="single" w:sz="12" w:space="0" w:color="auto"/>
            </w:tcBorders>
          </w:tcPr>
          <w:p w14:paraId="1014A112" w14:textId="77777777" w:rsidR="005D2C87" w:rsidRPr="00D46204" w:rsidRDefault="005D2C87" w:rsidP="007E0E93">
            <w:pPr>
              <w:ind w:right="140"/>
              <w:jc w:val="both"/>
              <w:rPr>
                <w:sz w:val="22"/>
                <w:szCs w:val="22"/>
              </w:rPr>
            </w:pPr>
            <w:r w:rsidRPr="00D46204">
              <w:rPr>
                <w:sz w:val="22"/>
                <w:szCs w:val="22"/>
              </w:rPr>
              <w:t>Criação ação de governo</w:t>
            </w:r>
          </w:p>
        </w:tc>
        <w:tc>
          <w:tcPr>
            <w:tcW w:w="425" w:type="dxa"/>
            <w:tcBorders>
              <w:top w:val="single" w:sz="12" w:space="0" w:color="auto"/>
              <w:left w:val="single" w:sz="12" w:space="0" w:color="auto"/>
              <w:bottom w:val="single" w:sz="12" w:space="0" w:color="auto"/>
              <w:right w:val="single" w:sz="12" w:space="0" w:color="auto"/>
            </w:tcBorders>
          </w:tcPr>
          <w:p w14:paraId="0273E21F" w14:textId="77777777" w:rsidR="005D2C87" w:rsidRPr="00D46204" w:rsidRDefault="005D2C87" w:rsidP="007E0E93">
            <w:pPr>
              <w:ind w:right="140"/>
              <w:jc w:val="both"/>
              <w:rPr>
                <w:b/>
                <w:bCs/>
                <w:sz w:val="22"/>
                <w:szCs w:val="22"/>
              </w:rPr>
            </w:pPr>
          </w:p>
        </w:tc>
        <w:tc>
          <w:tcPr>
            <w:tcW w:w="1276" w:type="dxa"/>
            <w:tcBorders>
              <w:left w:val="single" w:sz="12" w:space="0" w:color="auto"/>
              <w:right w:val="single" w:sz="12" w:space="0" w:color="auto"/>
            </w:tcBorders>
          </w:tcPr>
          <w:p w14:paraId="32B663AE" w14:textId="77777777" w:rsidR="005D2C87" w:rsidRPr="00D46204" w:rsidRDefault="005D2C87" w:rsidP="007E0E93">
            <w:pPr>
              <w:ind w:right="140"/>
              <w:jc w:val="both"/>
              <w:rPr>
                <w:sz w:val="22"/>
                <w:szCs w:val="22"/>
              </w:rPr>
            </w:pPr>
            <w:r w:rsidRPr="00D46204">
              <w:rPr>
                <w:sz w:val="22"/>
                <w:szCs w:val="22"/>
              </w:rPr>
              <w:t>Sim</w:t>
            </w:r>
          </w:p>
        </w:tc>
        <w:tc>
          <w:tcPr>
            <w:tcW w:w="332" w:type="dxa"/>
            <w:tcBorders>
              <w:top w:val="single" w:sz="12" w:space="0" w:color="auto"/>
              <w:left w:val="single" w:sz="12" w:space="0" w:color="auto"/>
              <w:bottom w:val="single" w:sz="12" w:space="0" w:color="auto"/>
              <w:right w:val="single" w:sz="12" w:space="0" w:color="auto"/>
            </w:tcBorders>
          </w:tcPr>
          <w:p w14:paraId="1A1AC855" w14:textId="77777777" w:rsidR="005D2C87" w:rsidRPr="00D46204" w:rsidRDefault="005D2C87" w:rsidP="007E0E93">
            <w:pPr>
              <w:ind w:right="140"/>
              <w:jc w:val="both"/>
              <w:rPr>
                <w:b/>
                <w:bCs/>
                <w:color w:val="FF0000"/>
                <w:sz w:val="22"/>
                <w:szCs w:val="22"/>
              </w:rPr>
            </w:pPr>
            <w:r w:rsidRPr="00D46204">
              <w:rPr>
                <w:b/>
                <w:bCs/>
                <w:color w:val="FF0000"/>
                <w:sz w:val="22"/>
                <w:szCs w:val="22"/>
              </w:rPr>
              <w:t>x</w:t>
            </w:r>
          </w:p>
        </w:tc>
        <w:tc>
          <w:tcPr>
            <w:tcW w:w="802" w:type="dxa"/>
            <w:tcBorders>
              <w:left w:val="single" w:sz="12" w:space="0" w:color="auto"/>
            </w:tcBorders>
          </w:tcPr>
          <w:p w14:paraId="10841F40" w14:textId="77777777" w:rsidR="005D2C87" w:rsidRPr="00D46204" w:rsidRDefault="005D2C87" w:rsidP="007E0E93">
            <w:pPr>
              <w:ind w:right="140"/>
              <w:jc w:val="both"/>
              <w:rPr>
                <w:sz w:val="22"/>
                <w:szCs w:val="22"/>
              </w:rPr>
            </w:pPr>
            <w:r w:rsidRPr="00D46204">
              <w:rPr>
                <w:sz w:val="22"/>
                <w:szCs w:val="22"/>
              </w:rPr>
              <w:t>Não</w:t>
            </w:r>
          </w:p>
        </w:tc>
      </w:tr>
      <w:tr w:rsidR="005D2C87" w:rsidRPr="00D46204" w14:paraId="326C66CC" w14:textId="77777777" w:rsidTr="00351E3C">
        <w:trPr>
          <w:gridAfter w:val="2"/>
          <w:wAfter w:w="708" w:type="dxa"/>
        </w:trPr>
        <w:tc>
          <w:tcPr>
            <w:tcW w:w="6081" w:type="dxa"/>
            <w:gridSpan w:val="3"/>
          </w:tcPr>
          <w:p w14:paraId="67B9E943" w14:textId="77777777" w:rsidR="005D2C87" w:rsidRPr="00D46204" w:rsidRDefault="005D2C87" w:rsidP="007E0E93">
            <w:pPr>
              <w:ind w:right="140"/>
              <w:jc w:val="both"/>
              <w:rPr>
                <w:sz w:val="22"/>
                <w:szCs w:val="22"/>
              </w:rPr>
            </w:pPr>
          </w:p>
        </w:tc>
        <w:tc>
          <w:tcPr>
            <w:tcW w:w="425" w:type="dxa"/>
            <w:tcBorders>
              <w:top w:val="single" w:sz="12" w:space="0" w:color="auto"/>
              <w:bottom w:val="single" w:sz="12" w:space="0" w:color="auto"/>
            </w:tcBorders>
          </w:tcPr>
          <w:p w14:paraId="6236A008" w14:textId="77777777" w:rsidR="005D2C87" w:rsidRPr="00D46204" w:rsidRDefault="005D2C87" w:rsidP="007E0E93">
            <w:pPr>
              <w:ind w:right="140"/>
              <w:jc w:val="both"/>
              <w:rPr>
                <w:b/>
                <w:bCs/>
                <w:sz w:val="22"/>
                <w:szCs w:val="22"/>
              </w:rPr>
            </w:pPr>
          </w:p>
        </w:tc>
        <w:tc>
          <w:tcPr>
            <w:tcW w:w="1276" w:type="dxa"/>
          </w:tcPr>
          <w:p w14:paraId="64A633F0" w14:textId="77777777" w:rsidR="005D2C87" w:rsidRPr="00D46204" w:rsidRDefault="005D2C87" w:rsidP="007E0E93">
            <w:pPr>
              <w:ind w:right="140"/>
              <w:jc w:val="both"/>
              <w:rPr>
                <w:sz w:val="22"/>
                <w:szCs w:val="22"/>
              </w:rPr>
            </w:pPr>
          </w:p>
        </w:tc>
        <w:tc>
          <w:tcPr>
            <w:tcW w:w="332" w:type="dxa"/>
            <w:tcBorders>
              <w:top w:val="single" w:sz="12" w:space="0" w:color="auto"/>
              <w:bottom w:val="single" w:sz="12" w:space="0" w:color="auto"/>
            </w:tcBorders>
          </w:tcPr>
          <w:p w14:paraId="572360A4" w14:textId="77777777" w:rsidR="005D2C87" w:rsidRPr="00D46204" w:rsidRDefault="005D2C87" w:rsidP="007E0E93">
            <w:pPr>
              <w:ind w:right="140"/>
              <w:jc w:val="both"/>
              <w:rPr>
                <w:b/>
                <w:bCs/>
                <w:color w:val="FF0000"/>
                <w:sz w:val="22"/>
                <w:szCs w:val="22"/>
              </w:rPr>
            </w:pPr>
          </w:p>
        </w:tc>
        <w:tc>
          <w:tcPr>
            <w:tcW w:w="802" w:type="dxa"/>
          </w:tcPr>
          <w:p w14:paraId="033F6759" w14:textId="77777777" w:rsidR="005D2C87" w:rsidRPr="00D46204" w:rsidRDefault="005D2C87" w:rsidP="007E0E93">
            <w:pPr>
              <w:ind w:right="140"/>
              <w:jc w:val="both"/>
              <w:rPr>
                <w:sz w:val="22"/>
                <w:szCs w:val="22"/>
              </w:rPr>
            </w:pPr>
          </w:p>
        </w:tc>
      </w:tr>
      <w:tr w:rsidR="005D2C87" w:rsidRPr="00D46204" w14:paraId="659789DB" w14:textId="77777777" w:rsidTr="00351E3C">
        <w:trPr>
          <w:gridAfter w:val="2"/>
          <w:wAfter w:w="708" w:type="dxa"/>
        </w:trPr>
        <w:tc>
          <w:tcPr>
            <w:tcW w:w="6081" w:type="dxa"/>
            <w:gridSpan w:val="3"/>
            <w:tcBorders>
              <w:right w:val="single" w:sz="12" w:space="0" w:color="auto"/>
            </w:tcBorders>
          </w:tcPr>
          <w:p w14:paraId="03B07310" w14:textId="77777777" w:rsidR="005D2C87" w:rsidRPr="00D46204" w:rsidRDefault="005D2C87" w:rsidP="007E0E93">
            <w:pPr>
              <w:ind w:right="140"/>
              <w:jc w:val="both"/>
              <w:rPr>
                <w:sz w:val="22"/>
                <w:szCs w:val="22"/>
              </w:rPr>
            </w:pPr>
            <w:r w:rsidRPr="00D46204">
              <w:rPr>
                <w:sz w:val="22"/>
                <w:szCs w:val="22"/>
              </w:rPr>
              <w:t>Expansão ação de governo</w:t>
            </w:r>
          </w:p>
        </w:tc>
        <w:tc>
          <w:tcPr>
            <w:tcW w:w="425" w:type="dxa"/>
            <w:tcBorders>
              <w:top w:val="single" w:sz="12" w:space="0" w:color="auto"/>
              <w:left w:val="single" w:sz="12" w:space="0" w:color="auto"/>
              <w:bottom w:val="single" w:sz="12" w:space="0" w:color="auto"/>
              <w:right w:val="single" w:sz="12" w:space="0" w:color="auto"/>
            </w:tcBorders>
          </w:tcPr>
          <w:p w14:paraId="233AD3DA" w14:textId="77777777" w:rsidR="005D2C87" w:rsidRPr="00D46204" w:rsidRDefault="005D2C87" w:rsidP="007E0E93">
            <w:pPr>
              <w:ind w:right="140"/>
              <w:jc w:val="both"/>
              <w:rPr>
                <w:b/>
                <w:bCs/>
                <w:sz w:val="22"/>
                <w:szCs w:val="22"/>
              </w:rPr>
            </w:pPr>
          </w:p>
        </w:tc>
        <w:tc>
          <w:tcPr>
            <w:tcW w:w="1276" w:type="dxa"/>
            <w:tcBorders>
              <w:left w:val="single" w:sz="12" w:space="0" w:color="auto"/>
              <w:right w:val="single" w:sz="12" w:space="0" w:color="auto"/>
            </w:tcBorders>
          </w:tcPr>
          <w:p w14:paraId="22DE1E06" w14:textId="77777777" w:rsidR="005D2C87" w:rsidRPr="00D46204" w:rsidRDefault="005D2C87" w:rsidP="007E0E93">
            <w:pPr>
              <w:ind w:right="140"/>
              <w:jc w:val="both"/>
              <w:rPr>
                <w:sz w:val="22"/>
                <w:szCs w:val="22"/>
              </w:rPr>
            </w:pPr>
            <w:r w:rsidRPr="00D46204">
              <w:rPr>
                <w:sz w:val="22"/>
                <w:szCs w:val="22"/>
              </w:rPr>
              <w:t>Sim</w:t>
            </w:r>
          </w:p>
        </w:tc>
        <w:tc>
          <w:tcPr>
            <w:tcW w:w="332" w:type="dxa"/>
            <w:tcBorders>
              <w:top w:val="single" w:sz="12" w:space="0" w:color="auto"/>
              <w:left w:val="single" w:sz="12" w:space="0" w:color="auto"/>
              <w:bottom w:val="single" w:sz="12" w:space="0" w:color="auto"/>
              <w:right w:val="single" w:sz="12" w:space="0" w:color="auto"/>
            </w:tcBorders>
          </w:tcPr>
          <w:p w14:paraId="3E329F20" w14:textId="77777777" w:rsidR="005D2C87" w:rsidRPr="00D46204" w:rsidRDefault="005D2C87" w:rsidP="007E0E93">
            <w:pPr>
              <w:ind w:right="140"/>
              <w:jc w:val="both"/>
              <w:rPr>
                <w:b/>
                <w:bCs/>
                <w:color w:val="FF0000"/>
                <w:sz w:val="22"/>
                <w:szCs w:val="22"/>
              </w:rPr>
            </w:pPr>
            <w:r w:rsidRPr="00D46204">
              <w:rPr>
                <w:b/>
                <w:bCs/>
                <w:color w:val="FF0000"/>
                <w:sz w:val="22"/>
                <w:szCs w:val="22"/>
              </w:rPr>
              <w:t>x</w:t>
            </w:r>
          </w:p>
        </w:tc>
        <w:tc>
          <w:tcPr>
            <w:tcW w:w="802" w:type="dxa"/>
            <w:tcBorders>
              <w:left w:val="single" w:sz="12" w:space="0" w:color="auto"/>
            </w:tcBorders>
          </w:tcPr>
          <w:p w14:paraId="370F6B63" w14:textId="77777777" w:rsidR="005D2C87" w:rsidRPr="00D46204" w:rsidRDefault="005D2C87" w:rsidP="007E0E93">
            <w:pPr>
              <w:ind w:right="140"/>
              <w:jc w:val="both"/>
              <w:rPr>
                <w:sz w:val="22"/>
                <w:szCs w:val="22"/>
              </w:rPr>
            </w:pPr>
            <w:r w:rsidRPr="00D46204">
              <w:rPr>
                <w:sz w:val="22"/>
                <w:szCs w:val="22"/>
              </w:rPr>
              <w:t>Não</w:t>
            </w:r>
          </w:p>
        </w:tc>
      </w:tr>
      <w:tr w:rsidR="005D2C87" w:rsidRPr="00D46204" w14:paraId="788DBE51" w14:textId="77777777" w:rsidTr="00351E3C">
        <w:trPr>
          <w:gridAfter w:val="2"/>
          <w:wAfter w:w="708" w:type="dxa"/>
        </w:trPr>
        <w:tc>
          <w:tcPr>
            <w:tcW w:w="6081" w:type="dxa"/>
            <w:gridSpan w:val="3"/>
          </w:tcPr>
          <w:p w14:paraId="01908F0C" w14:textId="77777777" w:rsidR="005D2C87" w:rsidRPr="00D46204" w:rsidRDefault="005D2C87" w:rsidP="007E0E93">
            <w:pPr>
              <w:ind w:right="140"/>
              <w:jc w:val="both"/>
              <w:rPr>
                <w:sz w:val="22"/>
                <w:szCs w:val="22"/>
              </w:rPr>
            </w:pPr>
          </w:p>
        </w:tc>
        <w:tc>
          <w:tcPr>
            <w:tcW w:w="425" w:type="dxa"/>
            <w:tcBorders>
              <w:top w:val="single" w:sz="12" w:space="0" w:color="auto"/>
              <w:bottom w:val="single" w:sz="12" w:space="0" w:color="auto"/>
            </w:tcBorders>
          </w:tcPr>
          <w:p w14:paraId="21CC75D6" w14:textId="77777777" w:rsidR="005D2C87" w:rsidRPr="00D46204" w:rsidRDefault="005D2C87" w:rsidP="007E0E93">
            <w:pPr>
              <w:ind w:right="140"/>
              <w:jc w:val="both"/>
              <w:rPr>
                <w:b/>
                <w:bCs/>
                <w:sz w:val="22"/>
                <w:szCs w:val="22"/>
              </w:rPr>
            </w:pPr>
          </w:p>
        </w:tc>
        <w:tc>
          <w:tcPr>
            <w:tcW w:w="1276" w:type="dxa"/>
          </w:tcPr>
          <w:p w14:paraId="3BD1483E" w14:textId="77777777" w:rsidR="005D2C87" w:rsidRPr="00D46204" w:rsidRDefault="005D2C87" w:rsidP="007E0E93">
            <w:pPr>
              <w:ind w:right="140"/>
              <w:jc w:val="both"/>
              <w:rPr>
                <w:sz w:val="22"/>
                <w:szCs w:val="22"/>
              </w:rPr>
            </w:pPr>
          </w:p>
        </w:tc>
        <w:tc>
          <w:tcPr>
            <w:tcW w:w="332" w:type="dxa"/>
            <w:tcBorders>
              <w:top w:val="single" w:sz="12" w:space="0" w:color="auto"/>
              <w:bottom w:val="single" w:sz="12" w:space="0" w:color="auto"/>
            </w:tcBorders>
          </w:tcPr>
          <w:p w14:paraId="66CD4C06" w14:textId="77777777" w:rsidR="005D2C87" w:rsidRPr="00D46204" w:rsidRDefault="005D2C87" w:rsidP="007E0E93">
            <w:pPr>
              <w:ind w:right="140"/>
              <w:jc w:val="both"/>
              <w:rPr>
                <w:b/>
                <w:bCs/>
                <w:color w:val="FF0000"/>
                <w:sz w:val="22"/>
                <w:szCs w:val="22"/>
              </w:rPr>
            </w:pPr>
          </w:p>
        </w:tc>
        <w:tc>
          <w:tcPr>
            <w:tcW w:w="802" w:type="dxa"/>
          </w:tcPr>
          <w:p w14:paraId="6CEA6E13" w14:textId="77777777" w:rsidR="005D2C87" w:rsidRPr="00D46204" w:rsidRDefault="005D2C87" w:rsidP="007E0E93">
            <w:pPr>
              <w:ind w:right="140"/>
              <w:jc w:val="both"/>
              <w:rPr>
                <w:sz w:val="22"/>
                <w:szCs w:val="22"/>
              </w:rPr>
            </w:pPr>
          </w:p>
        </w:tc>
      </w:tr>
      <w:tr w:rsidR="005D2C87" w:rsidRPr="00D46204" w14:paraId="672A3980" w14:textId="77777777" w:rsidTr="00351E3C">
        <w:trPr>
          <w:gridAfter w:val="2"/>
          <w:wAfter w:w="708" w:type="dxa"/>
        </w:trPr>
        <w:tc>
          <w:tcPr>
            <w:tcW w:w="6081" w:type="dxa"/>
            <w:gridSpan w:val="3"/>
            <w:tcBorders>
              <w:right w:val="single" w:sz="12" w:space="0" w:color="auto"/>
            </w:tcBorders>
          </w:tcPr>
          <w:p w14:paraId="70CB2D86" w14:textId="77777777" w:rsidR="005D2C87" w:rsidRPr="00D46204" w:rsidRDefault="005D2C87" w:rsidP="007E0E93">
            <w:pPr>
              <w:ind w:right="140"/>
              <w:jc w:val="both"/>
              <w:rPr>
                <w:sz w:val="22"/>
                <w:szCs w:val="22"/>
              </w:rPr>
            </w:pPr>
            <w:r w:rsidRPr="00D46204">
              <w:rPr>
                <w:sz w:val="22"/>
                <w:szCs w:val="22"/>
              </w:rPr>
              <w:t>Aperfeiçoamento ação de governo</w:t>
            </w:r>
          </w:p>
        </w:tc>
        <w:tc>
          <w:tcPr>
            <w:tcW w:w="425" w:type="dxa"/>
            <w:tcBorders>
              <w:top w:val="single" w:sz="12" w:space="0" w:color="auto"/>
              <w:left w:val="single" w:sz="12" w:space="0" w:color="auto"/>
              <w:bottom w:val="single" w:sz="12" w:space="0" w:color="auto"/>
              <w:right w:val="single" w:sz="12" w:space="0" w:color="auto"/>
            </w:tcBorders>
          </w:tcPr>
          <w:p w14:paraId="3D9E5083" w14:textId="77777777" w:rsidR="005D2C87" w:rsidRPr="00D46204" w:rsidRDefault="005D2C87" w:rsidP="007E0E93">
            <w:pPr>
              <w:ind w:right="140"/>
              <w:jc w:val="both"/>
              <w:rPr>
                <w:b/>
                <w:bCs/>
                <w:sz w:val="22"/>
                <w:szCs w:val="22"/>
              </w:rPr>
            </w:pPr>
          </w:p>
        </w:tc>
        <w:tc>
          <w:tcPr>
            <w:tcW w:w="1276" w:type="dxa"/>
            <w:tcBorders>
              <w:left w:val="single" w:sz="12" w:space="0" w:color="auto"/>
              <w:right w:val="single" w:sz="12" w:space="0" w:color="auto"/>
            </w:tcBorders>
          </w:tcPr>
          <w:p w14:paraId="7D837B8A" w14:textId="77777777" w:rsidR="005D2C87" w:rsidRPr="00D46204" w:rsidRDefault="005D2C87" w:rsidP="007E0E93">
            <w:pPr>
              <w:ind w:right="140"/>
              <w:jc w:val="both"/>
              <w:rPr>
                <w:sz w:val="22"/>
                <w:szCs w:val="22"/>
              </w:rPr>
            </w:pPr>
            <w:r w:rsidRPr="00D46204">
              <w:rPr>
                <w:sz w:val="22"/>
                <w:szCs w:val="22"/>
              </w:rPr>
              <w:t>Sim</w:t>
            </w:r>
          </w:p>
        </w:tc>
        <w:tc>
          <w:tcPr>
            <w:tcW w:w="332" w:type="dxa"/>
            <w:tcBorders>
              <w:top w:val="single" w:sz="12" w:space="0" w:color="auto"/>
              <w:left w:val="single" w:sz="12" w:space="0" w:color="auto"/>
              <w:bottom w:val="single" w:sz="12" w:space="0" w:color="auto"/>
              <w:right w:val="single" w:sz="12" w:space="0" w:color="auto"/>
            </w:tcBorders>
          </w:tcPr>
          <w:p w14:paraId="3827680D" w14:textId="77777777" w:rsidR="005D2C87" w:rsidRPr="00D46204" w:rsidRDefault="005D2C87" w:rsidP="007E0E93">
            <w:pPr>
              <w:ind w:right="140"/>
              <w:jc w:val="both"/>
              <w:rPr>
                <w:b/>
                <w:bCs/>
                <w:color w:val="FF0000"/>
                <w:sz w:val="22"/>
                <w:szCs w:val="22"/>
              </w:rPr>
            </w:pPr>
            <w:r w:rsidRPr="00D46204">
              <w:rPr>
                <w:b/>
                <w:bCs/>
                <w:color w:val="FF0000"/>
                <w:sz w:val="22"/>
                <w:szCs w:val="22"/>
              </w:rPr>
              <w:t>x</w:t>
            </w:r>
          </w:p>
        </w:tc>
        <w:tc>
          <w:tcPr>
            <w:tcW w:w="802" w:type="dxa"/>
            <w:tcBorders>
              <w:left w:val="single" w:sz="12" w:space="0" w:color="auto"/>
            </w:tcBorders>
          </w:tcPr>
          <w:p w14:paraId="5ACF8B92" w14:textId="77777777" w:rsidR="005D2C87" w:rsidRPr="00D46204" w:rsidRDefault="005D2C87" w:rsidP="007E0E93">
            <w:pPr>
              <w:ind w:right="140"/>
              <w:jc w:val="both"/>
              <w:rPr>
                <w:sz w:val="22"/>
                <w:szCs w:val="22"/>
              </w:rPr>
            </w:pPr>
            <w:r w:rsidRPr="00D46204">
              <w:rPr>
                <w:sz w:val="22"/>
                <w:szCs w:val="22"/>
              </w:rPr>
              <w:t>Não</w:t>
            </w:r>
          </w:p>
        </w:tc>
      </w:tr>
    </w:tbl>
    <w:p w14:paraId="59ECDF0E" w14:textId="77777777" w:rsidR="005D2C87" w:rsidRPr="00D46204" w:rsidRDefault="005D2C87" w:rsidP="007E0E93">
      <w:pPr>
        <w:ind w:right="140"/>
        <w:jc w:val="both"/>
        <w:rPr>
          <w:sz w:val="22"/>
          <w:szCs w:val="22"/>
        </w:rPr>
      </w:pPr>
    </w:p>
    <w:tbl>
      <w:tblPr>
        <w:tblStyle w:val="Tabelacomgrade"/>
        <w:tblW w:w="9359"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9"/>
      </w:tblGrid>
      <w:tr w:rsidR="005D2C87" w:rsidRPr="00D46204" w14:paraId="072D93FC" w14:textId="77777777" w:rsidTr="000A77B7">
        <w:tc>
          <w:tcPr>
            <w:tcW w:w="9359" w:type="dxa"/>
            <w:tcBorders>
              <w:top w:val="single" w:sz="12" w:space="0" w:color="auto"/>
              <w:left w:val="single" w:sz="12" w:space="0" w:color="auto"/>
              <w:bottom w:val="single" w:sz="12" w:space="0" w:color="auto"/>
              <w:right w:val="single" w:sz="12" w:space="0" w:color="auto"/>
            </w:tcBorders>
            <w:shd w:val="clear" w:color="auto" w:fill="D5DCE4" w:themeFill="text2" w:themeFillTint="33"/>
          </w:tcPr>
          <w:p w14:paraId="6F360A14" w14:textId="2613A97C" w:rsidR="005D2C87" w:rsidRPr="00D46204" w:rsidRDefault="005D2C87" w:rsidP="007E0E93">
            <w:pPr>
              <w:pStyle w:val="PargrafodaLista"/>
              <w:tabs>
                <w:tab w:val="left" w:pos="300"/>
              </w:tabs>
              <w:ind w:left="0" w:right="140"/>
              <w:jc w:val="both"/>
              <w:rPr>
                <w:sz w:val="22"/>
                <w:szCs w:val="22"/>
              </w:rPr>
            </w:pPr>
            <w:r w:rsidRPr="00D46204">
              <w:rPr>
                <w:b/>
                <w:sz w:val="22"/>
                <w:szCs w:val="22"/>
              </w:rPr>
              <w:t xml:space="preserve">3. Descrição dos requisitos </w:t>
            </w:r>
            <w:r w:rsidR="005D39D3" w:rsidRPr="00D46204">
              <w:rPr>
                <w:b/>
                <w:sz w:val="22"/>
                <w:szCs w:val="22"/>
              </w:rPr>
              <w:t>do potencial</w:t>
            </w:r>
            <w:r w:rsidRPr="00D46204">
              <w:rPr>
                <w:b/>
                <w:sz w:val="22"/>
                <w:szCs w:val="22"/>
              </w:rPr>
              <w:t xml:space="preserve"> contratação (artigo 15, §1º, III, do Decreto nº 3.537/2023):</w:t>
            </w:r>
          </w:p>
        </w:tc>
      </w:tr>
    </w:tbl>
    <w:p w14:paraId="09BE39B0" w14:textId="77777777" w:rsidR="00295B45" w:rsidRPr="00D46204" w:rsidRDefault="00295B45" w:rsidP="007E0E93">
      <w:pPr>
        <w:pStyle w:val="PargrafodaLista"/>
        <w:tabs>
          <w:tab w:val="left" w:pos="284"/>
        </w:tabs>
        <w:ind w:left="0" w:right="140"/>
        <w:jc w:val="both"/>
        <w:rPr>
          <w:b/>
          <w:sz w:val="22"/>
          <w:szCs w:val="22"/>
        </w:rPr>
      </w:pPr>
    </w:p>
    <w:p w14:paraId="15CEC669" w14:textId="500683A4" w:rsidR="0013458D" w:rsidRPr="00D46204" w:rsidRDefault="005D2C87" w:rsidP="007E0E93">
      <w:pPr>
        <w:ind w:right="140" w:hanging="2"/>
        <w:jc w:val="both"/>
        <w:rPr>
          <w:sz w:val="22"/>
          <w:szCs w:val="22"/>
        </w:rPr>
      </w:pPr>
      <w:r w:rsidRPr="00D46204">
        <w:rPr>
          <w:b/>
          <w:sz w:val="22"/>
          <w:szCs w:val="22"/>
        </w:rPr>
        <w:t xml:space="preserve">3.1. DO OBJETO: </w:t>
      </w:r>
      <w:r w:rsidR="005C4300" w:rsidRPr="00D46204">
        <w:rPr>
          <w:sz w:val="22"/>
          <w:szCs w:val="22"/>
        </w:rPr>
        <w:t>Contratação de empresa para execução de serviço de remoção e relocalização de colmeias de abelhas, maribondos e vespas na área urbana e rural no Município de Bandeirantes</w:t>
      </w:r>
      <w:r w:rsidR="00F11E6D" w:rsidRPr="00D46204">
        <w:rPr>
          <w:sz w:val="22"/>
          <w:szCs w:val="22"/>
        </w:rPr>
        <w:t>.</w:t>
      </w:r>
    </w:p>
    <w:p w14:paraId="5029887D" w14:textId="1568BDDD" w:rsidR="00F11E6D" w:rsidRPr="00D46204" w:rsidRDefault="00F11E6D" w:rsidP="007E0E93">
      <w:pPr>
        <w:pStyle w:val="PargrafodaLista"/>
        <w:tabs>
          <w:tab w:val="left" w:pos="284"/>
        </w:tabs>
        <w:spacing w:after="120" w:line="276" w:lineRule="auto"/>
        <w:ind w:left="0" w:right="140"/>
        <w:jc w:val="both"/>
        <w:rPr>
          <w:sz w:val="22"/>
          <w:szCs w:val="22"/>
        </w:rPr>
      </w:pPr>
      <w:r w:rsidRPr="00D46204">
        <w:rPr>
          <w:sz w:val="22"/>
          <w:szCs w:val="22"/>
        </w:rPr>
        <w:t xml:space="preserve">3.1.1. Os serviços de remoção de abelhas, vespas e marimbondos deverão ser feitos através da captura manual ou outro método que não as exterminem, com a utilização de roupas e equipamentos apropriados; </w:t>
      </w:r>
    </w:p>
    <w:p w14:paraId="6465F515" w14:textId="77777777" w:rsidR="00F11E6D" w:rsidRPr="00D46204" w:rsidRDefault="00F11E6D" w:rsidP="007E0E93">
      <w:pPr>
        <w:pStyle w:val="PargrafodaLista"/>
        <w:tabs>
          <w:tab w:val="left" w:pos="284"/>
        </w:tabs>
        <w:spacing w:after="120" w:line="276" w:lineRule="auto"/>
        <w:ind w:left="0" w:right="140"/>
        <w:jc w:val="both"/>
        <w:rPr>
          <w:sz w:val="22"/>
          <w:szCs w:val="22"/>
        </w:rPr>
      </w:pPr>
      <w:r w:rsidRPr="00D46204">
        <w:rPr>
          <w:sz w:val="22"/>
          <w:szCs w:val="22"/>
        </w:rPr>
        <w:t xml:space="preserve">3.1.2. As abelhas, vespas e marimbondos deverão ser acondicionadas em caixas específicas e levadas para áreas apropriadas. </w:t>
      </w:r>
    </w:p>
    <w:p w14:paraId="36780005" w14:textId="77777777" w:rsidR="00F11E6D" w:rsidRPr="00D46204" w:rsidRDefault="00F11E6D" w:rsidP="007E0E93">
      <w:pPr>
        <w:pStyle w:val="PargrafodaLista"/>
        <w:tabs>
          <w:tab w:val="left" w:pos="284"/>
        </w:tabs>
        <w:spacing w:after="120" w:line="276" w:lineRule="auto"/>
        <w:ind w:left="0" w:right="140"/>
        <w:jc w:val="both"/>
        <w:rPr>
          <w:sz w:val="22"/>
          <w:szCs w:val="22"/>
        </w:rPr>
      </w:pPr>
      <w:r w:rsidRPr="00D46204">
        <w:rPr>
          <w:sz w:val="22"/>
          <w:szCs w:val="22"/>
        </w:rPr>
        <w:t>3.1.3. Caberá à Contratada o fornecimento dos produtos, equipamentos, ferramentas e instrumentos necessários e suficientes à eficiente execução dos serviços do contrato, comprometendo-se a empregar na execução dos serviços apenas materiais de qualidade superior, ou seja, gel, pó químico, inseticida, iscas, conforme a praga e vetor a ser combatidos, devidamente reconhecidos, atestados e aprovados pelos órgãos de controle sanitários Federal, Estadual e, se for o caso, Municipal.</w:t>
      </w:r>
    </w:p>
    <w:p w14:paraId="34A58E0B" w14:textId="77777777" w:rsidR="00F11E6D" w:rsidRPr="00D46204" w:rsidRDefault="00F11E6D" w:rsidP="007E0E93">
      <w:pPr>
        <w:pStyle w:val="PargrafodaLista"/>
        <w:tabs>
          <w:tab w:val="left" w:pos="284"/>
        </w:tabs>
        <w:spacing w:after="120" w:line="276" w:lineRule="auto"/>
        <w:ind w:left="0" w:right="140"/>
        <w:jc w:val="both"/>
        <w:rPr>
          <w:sz w:val="22"/>
          <w:szCs w:val="22"/>
        </w:rPr>
      </w:pPr>
      <w:r w:rsidRPr="00D46204">
        <w:rPr>
          <w:sz w:val="22"/>
          <w:szCs w:val="22"/>
        </w:rPr>
        <w:lastRenderedPageBreak/>
        <w:t>3.1.3.1. Todos os produtos utilizados deverão estar registrados e aprovados pelo Ministério da Saúde e ser inócuo à saúde humana, e todos os equipamentos, ferramentas e instrumentos deverão estar em bom estado de conservação e em condições adequadas para a utilização.</w:t>
      </w:r>
    </w:p>
    <w:p w14:paraId="4E4707C0" w14:textId="77777777" w:rsidR="00F11E6D" w:rsidRPr="00D46204" w:rsidRDefault="00F11E6D" w:rsidP="007E0E93">
      <w:pPr>
        <w:pStyle w:val="PargrafodaLista"/>
        <w:tabs>
          <w:tab w:val="left" w:pos="284"/>
        </w:tabs>
        <w:spacing w:after="120" w:line="276" w:lineRule="auto"/>
        <w:ind w:left="0" w:right="140"/>
        <w:jc w:val="both"/>
        <w:rPr>
          <w:sz w:val="22"/>
          <w:szCs w:val="22"/>
        </w:rPr>
      </w:pPr>
      <w:r w:rsidRPr="00D46204">
        <w:rPr>
          <w:sz w:val="22"/>
          <w:szCs w:val="22"/>
        </w:rPr>
        <w:t>3.1.4. Não será permitida a aplicação de produtos que causem danos aos mobiliários, aos equipamentos, instalações, caixas d’água, provoquem alergias ou que sejam nocivos, sob qualquer forma, à saúde das pessoas, seja dos próprios trabalhadores e de todos os usuários nos prédios e áreas públicas e também que possam causar danos ao Meio Ambiente.</w:t>
      </w:r>
    </w:p>
    <w:p w14:paraId="691E72DD" w14:textId="77777777" w:rsidR="00F11E6D" w:rsidRPr="00D46204" w:rsidRDefault="00F11E6D" w:rsidP="007E0E93">
      <w:pPr>
        <w:ind w:right="140" w:hanging="2"/>
        <w:jc w:val="both"/>
        <w:rPr>
          <w:sz w:val="22"/>
          <w:szCs w:val="22"/>
        </w:rPr>
      </w:pPr>
    </w:p>
    <w:p w14:paraId="28825E3D" w14:textId="77777777" w:rsidR="005D2C87" w:rsidRPr="00D46204" w:rsidRDefault="005D2C87" w:rsidP="007E0E93">
      <w:pPr>
        <w:ind w:right="140" w:hanging="2"/>
        <w:jc w:val="both"/>
        <w:rPr>
          <w:sz w:val="22"/>
          <w:szCs w:val="22"/>
        </w:rPr>
      </w:pPr>
      <w:r w:rsidRPr="00D46204">
        <w:rPr>
          <w:b/>
          <w:bCs/>
          <w:sz w:val="22"/>
          <w:szCs w:val="22"/>
        </w:rPr>
        <w:t>3.2. DAS CONTRATAÇÕES ANTERIORES</w:t>
      </w:r>
    </w:p>
    <w:tbl>
      <w:tblPr>
        <w:tblStyle w:val="Tabelacomgrade"/>
        <w:tblW w:w="94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8"/>
        <w:gridCol w:w="425"/>
        <w:gridCol w:w="851"/>
        <w:gridCol w:w="284"/>
        <w:gridCol w:w="849"/>
      </w:tblGrid>
      <w:tr w:rsidR="005D2C87" w:rsidRPr="00D46204" w14:paraId="482A671E" w14:textId="77777777" w:rsidTr="007E0E93">
        <w:trPr>
          <w:trHeight w:val="161"/>
        </w:trPr>
        <w:tc>
          <w:tcPr>
            <w:tcW w:w="7088" w:type="dxa"/>
            <w:vMerge w:val="restart"/>
            <w:tcBorders>
              <w:right w:val="single" w:sz="12" w:space="0" w:color="auto"/>
            </w:tcBorders>
          </w:tcPr>
          <w:p w14:paraId="2C660714" w14:textId="77777777" w:rsidR="005D2C87" w:rsidRPr="00D46204" w:rsidRDefault="005D2C87" w:rsidP="003E44CB">
            <w:pPr>
              <w:ind w:left="-100" w:right="140"/>
              <w:jc w:val="both"/>
              <w:rPr>
                <w:sz w:val="22"/>
                <w:szCs w:val="22"/>
              </w:rPr>
            </w:pPr>
            <w:r w:rsidRPr="00D46204">
              <w:rPr>
                <w:b/>
                <w:bCs/>
                <w:sz w:val="22"/>
                <w:szCs w:val="22"/>
              </w:rPr>
              <w:t xml:space="preserve">3.2.1 </w:t>
            </w:r>
            <w:r w:rsidRPr="00D46204">
              <w:rPr>
                <w:sz w:val="22"/>
                <w:szCs w:val="22"/>
              </w:rPr>
              <w:t>O presente objeto não foi adquirido nos últimos exercícios, não constando em nossos arquivos licitação anterior.</w:t>
            </w:r>
          </w:p>
        </w:tc>
        <w:tc>
          <w:tcPr>
            <w:tcW w:w="425" w:type="dxa"/>
            <w:tcBorders>
              <w:top w:val="single" w:sz="12" w:space="0" w:color="auto"/>
              <w:left w:val="single" w:sz="12" w:space="0" w:color="auto"/>
              <w:bottom w:val="single" w:sz="12" w:space="0" w:color="auto"/>
              <w:right w:val="single" w:sz="12" w:space="0" w:color="auto"/>
            </w:tcBorders>
          </w:tcPr>
          <w:p w14:paraId="612A5797" w14:textId="77777777" w:rsidR="005D2C87" w:rsidRPr="00D46204" w:rsidRDefault="005D2C87" w:rsidP="007E0E93">
            <w:pPr>
              <w:ind w:right="140"/>
              <w:jc w:val="center"/>
              <w:rPr>
                <w:sz w:val="22"/>
                <w:szCs w:val="22"/>
              </w:rPr>
            </w:pPr>
          </w:p>
        </w:tc>
        <w:tc>
          <w:tcPr>
            <w:tcW w:w="851" w:type="dxa"/>
            <w:vMerge w:val="restart"/>
            <w:tcBorders>
              <w:left w:val="single" w:sz="12" w:space="0" w:color="auto"/>
              <w:right w:val="single" w:sz="12" w:space="0" w:color="auto"/>
            </w:tcBorders>
          </w:tcPr>
          <w:p w14:paraId="306F2714" w14:textId="77777777" w:rsidR="005D2C87" w:rsidRPr="00D46204" w:rsidRDefault="005D2C87" w:rsidP="007E0E93">
            <w:pPr>
              <w:ind w:right="140"/>
              <w:jc w:val="both"/>
              <w:rPr>
                <w:sz w:val="22"/>
                <w:szCs w:val="22"/>
              </w:rPr>
            </w:pPr>
            <w:r w:rsidRPr="00D46204">
              <w:rPr>
                <w:sz w:val="22"/>
                <w:szCs w:val="22"/>
              </w:rPr>
              <w:t>Sim</w:t>
            </w:r>
          </w:p>
        </w:tc>
        <w:tc>
          <w:tcPr>
            <w:tcW w:w="284" w:type="dxa"/>
            <w:tcBorders>
              <w:top w:val="single" w:sz="12" w:space="0" w:color="auto"/>
              <w:left w:val="single" w:sz="12" w:space="0" w:color="auto"/>
              <w:bottom w:val="single" w:sz="12" w:space="0" w:color="auto"/>
              <w:right w:val="single" w:sz="12" w:space="0" w:color="auto"/>
            </w:tcBorders>
          </w:tcPr>
          <w:p w14:paraId="333B0155" w14:textId="77777777" w:rsidR="005D2C87" w:rsidRPr="00D46204" w:rsidRDefault="005D2C87" w:rsidP="007E0E93">
            <w:pPr>
              <w:ind w:right="140"/>
              <w:jc w:val="center"/>
              <w:rPr>
                <w:color w:val="FF0000"/>
                <w:sz w:val="22"/>
                <w:szCs w:val="22"/>
              </w:rPr>
            </w:pPr>
            <w:r w:rsidRPr="00D46204">
              <w:rPr>
                <w:color w:val="FF0000"/>
                <w:sz w:val="22"/>
                <w:szCs w:val="22"/>
              </w:rPr>
              <w:t>X</w:t>
            </w:r>
          </w:p>
        </w:tc>
        <w:tc>
          <w:tcPr>
            <w:tcW w:w="849" w:type="dxa"/>
            <w:vMerge w:val="restart"/>
            <w:tcBorders>
              <w:left w:val="single" w:sz="12" w:space="0" w:color="auto"/>
            </w:tcBorders>
          </w:tcPr>
          <w:p w14:paraId="79AEF643" w14:textId="77777777" w:rsidR="005D2C87" w:rsidRPr="00D46204" w:rsidRDefault="005D2C87" w:rsidP="007E0E93">
            <w:pPr>
              <w:ind w:right="140"/>
              <w:jc w:val="both"/>
              <w:rPr>
                <w:sz w:val="22"/>
                <w:szCs w:val="22"/>
              </w:rPr>
            </w:pPr>
            <w:r w:rsidRPr="00D46204">
              <w:rPr>
                <w:sz w:val="22"/>
                <w:szCs w:val="22"/>
              </w:rPr>
              <w:t>Não</w:t>
            </w:r>
          </w:p>
        </w:tc>
      </w:tr>
      <w:tr w:rsidR="005D2C87" w:rsidRPr="00D46204" w14:paraId="1E94EAF6" w14:textId="77777777" w:rsidTr="007E0E93">
        <w:trPr>
          <w:trHeight w:val="214"/>
        </w:trPr>
        <w:tc>
          <w:tcPr>
            <w:tcW w:w="7088" w:type="dxa"/>
            <w:vMerge/>
          </w:tcPr>
          <w:p w14:paraId="1DC2D0A1" w14:textId="77777777" w:rsidR="005D2C87" w:rsidRPr="00D46204" w:rsidRDefault="005D2C87" w:rsidP="003E44CB">
            <w:pPr>
              <w:ind w:left="-100" w:right="140"/>
              <w:jc w:val="both"/>
              <w:rPr>
                <w:b/>
                <w:bCs/>
                <w:sz w:val="22"/>
                <w:szCs w:val="22"/>
              </w:rPr>
            </w:pPr>
          </w:p>
        </w:tc>
        <w:tc>
          <w:tcPr>
            <w:tcW w:w="425" w:type="dxa"/>
            <w:tcBorders>
              <w:top w:val="single" w:sz="12" w:space="0" w:color="auto"/>
              <w:bottom w:val="single" w:sz="12" w:space="0" w:color="auto"/>
            </w:tcBorders>
          </w:tcPr>
          <w:p w14:paraId="55CA6516" w14:textId="77777777" w:rsidR="005D2C87" w:rsidRPr="00D46204" w:rsidRDefault="005D2C87" w:rsidP="007E0E93">
            <w:pPr>
              <w:ind w:right="140"/>
              <w:jc w:val="center"/>
              <w:rPr>
                <w:b/>
                <w:bCs/>
                <w:color w:val="FF0000"/>
                <w:sz w:val="22"/>
                <w:szCs w:val="22"/>
              </w:rPr>
            </w:pPr>
          </w:p>
        </w:tc>
        <w:tc>
          <w:tcPr>
            <w:tcW w:w="851" w:type="dxa"/>
            <w:vMerge/>
          </w:tcPr>
          <w:p w14:paraId="5094EA76" w14:textId="77777777" w:rsidR="005D2C87" w:rsidRPr="00D46204" w:rsidRDefault="005D2C87" w:rsidP="007E0E93">
            <w:pPr>
              <w:ind w:right="140"/>
              <w:jc w:val="both"/>
              <w:rPr>
                <w:sz w:val="22"/>
                <w:szCs w:val="22"/>
              </w:rPr>
            </w:pPr>
          </w:p>
        </w:tc>
        <w:tc>
          <w:tcPr>
            <w:tcW w:w="284" w:type="dxa"/>
            <w:tcBorders>
              <w:top w:val="single" w:sz="12" w:space="0" w:color="auto"/>
              <w:bottom w:val="single" w:sz="12" w:space="0" w:color="auto"/>
            </w:tcBorders>
          </w:tcPr>
          <w:p w14:paraId="7BF3992A" w14:textId="77777777" w:rsidR="005D2C87" w:rsidRPr="00D46204" w:rsidRDefault="005D2C87" w:rsidP="007E0E93">
            <w:pPr>
              <w:ind w:right="140"/>
              <w:jc w:val="center"/>
              <w:rPr>
                <w:color w:val="FF0000"/>
                <w:sz w:val="22"/>
                <w:szCs w:val="22"/>
              </w:rPr>
            </w:pPr>
          </w:p>
        </w:tc>
        <w:tc>
          <w:tcPr>
            <w:tcW w:w="849" w:type="dxa"/>
            <w:vMerge/>
          </w:tcPr>
          <w:p w14:paraId="4B47DA77" w14:textId="77777777" w:rsidR="005D2C87" w:rsidRPr="00D46204" w:rsidRDefault="005D2C87" w:rsidP="007E0E93">
            <w:pPr>
              <w:ind w:right="140"/>
              <w:jc w:val="both"/>
              <w:rPr>
                <w:sz w:val="22"/>
                <w:szCs w:val="22"/>
              </w:rPr>
            </w:pPr>
          </w:p>
        </w:tc>
      </w:tr>
      <w:tr w:rsidR="005D2C87" w:rsidRPr="00D46204" w14:paraId="5C48B764" w14:textId="77777777" w:rsidTr="007E0E93">
        <w:trPr>
          <w:trHeight w:val="123"/>
        </w:trPr>
        <w:tc>
          <w:tcPr>
            <w:tcW w:w="7088" w:type="dxa"/>
            <w:vMerge w:val="restart"/>
            <w:tcBorders>
              <w:right w:val="single" w:sz="12" w:space="0" w:color="auto"/>
            </w:tcBorders>
          </w:tcPr>
          <w:p w14:paraId="5206B024" w14:textId="77777777" w:rsidR="005D2C87" w:rsidRPr="00D46204" w:rsidRDefault="005D2C87" w:rsidP="003E44CB">
            <w:pPr>
              <w:ind w:left="-100" w:right="140"/>
              <w:jc w:val="both"/>
              <w:rPr>
                <w:sz w:val="22"/>
                <w:szCs w:val="22"/>
              </w:rPr>
            </w:pPr>
            <w:r w:rsidRPr="00D46204">
              <w:rPr>
                <w:b/>
                <w:bCs/>
                <w:sz w:val="22"/>
                <w:szCs w:val="22"/>
              </w:rPr>
              <w:t xml:space="preserve">3.2.2. </w:t>
            </w:r>
            <w:r w:rsidRPr="00D46204">
              <w:rPr>
                <w:sz w:val="22"/>
                <w:szCs w:val="22"/>
              </w:rPr>
              <w:t>O objeto foi adquirido anteriormente através do Processo Administrativo, sem nenhuma observação pontual sobre a execução do contrato, servindo o quantitativo e o valor da contratação de subsídio para o presente estudo.</w:t>
            </w:r>
          </w:p>
        </w:tc>
        <w:tc>
          <w:tcPr>
            <w:tcW w:w="425" w:type="dxa"/>
            <w:tcBorders>
              <w:top w:val="single" w:sz="12" w:space="0" w:color="auto"/>
              <w:left w:val="single" w:sz="12" w:space="0" w:color="auto"/>
              <w:bottom w:val="single" w:sz="12" w:space="0" w:color="auto"/>
              <w:right w:val="single" w:sz="12" w:space="0" w:color="auto"/>
            </w:tcBorders>
          </w:tcPr>
          <w:p w14:paraId="65A02792" w14:textId="31D158A6" w:rsidR="005D2C87" w:rsidRPr="00D46204" w:rsidRDefault="005D2C87" w:rsidP="007E0E93">
            <w:pPr>
              <w:ind w:right="140" w:firstLine="116"/>
              <w:jc w:val="center"/>
              <w:rPr>
                <w:sz w:val="22"/>
                <w:szCs w:val="22"/>
              </w:rPr>
            </w:pPr>
          </w:p>
        </w:tc>
        <w:tc>
          <w:tcPr>
            <w:tcW w:w="851" w:type="dxa"/>
            <w:vMerge w:val="restart"/>
            <w:tcBorders>
              <w:left w:val="single" w:sz="12" w:space="0" w:color="auto"/>
              <w:right w:val="single" w:sz="12" w:space="0" w:color="auto"/>
            </w:tcBorders>
          </w:tcPr>
          <w:p w14:paraId="4C1B0BB7" w14:textId="77777777" w:rsidR="005D2C87" w:rsidRPr="00D46204" w:rsidRDefault="005D2C87" w:rsidP="007E0E93">
            <w:pPr>
              <w:ind w:right="140"/>
              <w:jc w:val="both"/>
              <w:rPr>
                <w:sz w:val="22"/>
                <w:szCs w:val="22"/>
              </w:rPr>
            </w:pPr>
            <w:r w:rsidRPr="00D46204">
              <w:rPr>
                <w:sz w:val="22"/>
                <w:szCs w:val="22"/>
              </w:rPr>
              <w:t>Sim</w:t>
            </w:r>
          </w:p>
        </w:tc>
        <w:tc>
          <w:tcPr>
            <w:tcW w:w="284" w:type="dxa"/>
            <w:tcBorders>
              <w:top w:val="single" w:sz="12" w:space="0" w:color="auto"/>
              <w:left w:val="single" w:sz="12" w:space="0" w:color="auto"/>
              <w:bottom w:val="single" w:sz="12" w:space="0" w:color="auto"/>
              <w:right w:val="single" w:sz="12" w:space="0" w:color="auto"/>
            </w:tcBorders>
          </w:tcPr>
          <w:p w14:paraId="449D591A" w14:textId="659C1CE5" w:rsidR="005D2C87" w:rsidRPr="00D46204" w:rsidRDefault="00714F41" w:rsidP="007E0E93">
            <w:pPr>
              <w:ind w:right="140"/>
              <w:jc w:val="center"/>
              <w:rPr>
                <w:color w:val="FF0000"/>
                <w:sz w:val="22"/>
                <w:szCs w:val="22"/>
              </w:rPr>
            </w:pPr>
            <w:r w:rsidRPr="00D46204">
              <w:rPr>
                <w:color w:val="FF0000"/>
                <w:sz w:val="22"/>
                <w:szCs w:val="22"/>
              </w:rPr>
              <w:t>X</w:t>
            </w:r>
          </w:p>
        </w:tc>
        <w:tc>
          <w:tcPr>
            <w:tcW w:w="849" w:type="dxa"/>
            <w:vMerge w:val="restart"/>
            <w:tcBorders>
              <w:left w:val="single" w:sz="12" w:space="0" w:color="auto"/>
            </w:tcBorders>
          </w:tcPr>
          <w:p w14:paraId="63700A51" w14:textId="77777777" w:rsidR="005D2C87" w:rsidRPr="00D46204" w:rsidRDefault="005D2C87" w:rsidP="007E0E93">
            <w:pPr>
              <w:ind w:right="140"/>
              <w:jc w:val="both"/>
              <w:rPr>
                <w:sz w:val="22"/>
                <w:szCs w:val="22"/>
              </w:rPr>
            </w:pPr>
            <w:r w:rsidRPr="00D46204">
              <w:rPr>
                <w:sz w:val="22"/>
                <w:szCs w:val="22"/>
              </w:rPr>
              <w:t>Não</w:t>
            </w:r>
          </w:p>
        </w:tc>
      </w:tr>
      <w:tr w:rsidR="005D2C87" w:rsidRPr="00D46204" w14:paraId="721197A3" w14:textId="77777777" w:rsidTr="007E0E93">
        <w:trPr>
          <w:trHeight w:val="253"/>
        </w:trPr>
        <w:tc>
          <w:tcPr>
            <w:tcW w:w="7088" w:type="dxa"/>
            <w:vMerge/>
          </w:tcPr>
          <w:p w14:paraId="6CB05BBB" w14:textId="77777777" w:rsidR="005D2C87" w:rsidRPr="00D46204" w:rsidRDefault="005D2C87" w:rsidP="003E44CB">
            <w:pPr>
              <w:ind w:left="-100" w:right="140"/>
              <w:jc w:val="both"/>
              <w:rPr>
                <w:b/>
                <w:bCs/>
                <w:sz w:val="22"/>
                <w:szCs w:val="22"/>
              </w:rPr>
            </w:pPr>
          </w:p>
        </w:tc>
        <w:tc>
          <w:tcPr>
            <w:tcW w:w="425" w:type="dxa"/>
            <w:tcBorders>
              <w:top w:val="single" w:sz="12" w:space="0" w:color="auto"/>
            </w:tcBorders>
          </w:tcPr>
          <w:p w14:paraId="44BBFE0F" w14:textId="77777777" w:rsidR="005D2C87" w:rsidRPr="00D46204" w:rsidRDefault="005D2C87" w:rsidP="007E0E93">
            <w:pPr>
              <w:ind w:right="140"/>
              <w:jc w:val="center"/>
              <w:rPr>
                <w:b/>
                <w:bCs/>
                <w:color w:val="FF0000"/>
                <w:sz w:val="22"/>
                <w:szCs w:val="22"/>
              </w:rPr>
            </w:pPr>
          </w:p>
        </w:tc>
        <w:tc>
          <w:tcPr>
            <w:tcW w:w="851" w:type="dxa"/>
            <w:vMerge/>
          </w:tcPr>
          <w:p w14:paraId="7B0E594A" w14:textId="77777777" w:rsidR="005D2C87" w:rsidRPr="00D46204" w:rsidRDefault="005D2C87" w:rsidP="007E0E93">
            <w:pPr>
              <w:ind w:right="140"/>
              <w:jc w:val="both"/>
              <w:rPr>
                <w:sz w:val="22"/>
                <w:szCs w:val="22"/>
              </w:rPr>
            </w:pPr>
          </w:p>
        </w:tc>
        <w:tc>
          <w:tcPr>
            <w:tcW w:w="284" w:type="dxa"/>
            <w:tcBorders>
              <w:top w:val="single" w:sz="12" w:space="0" w:color="auto"/>
            </w:tcBorders>
          </w:tcPr>
          <w:p w14:paraId="708475E6" w14:textId="77777777" w:rsidR="005D2C87" w:rsidRPr="00D46204" w:rsidRDefault="005D2C87" w:rsidP="007E0E93">
            <w:pPr>
              <w:ind w:right="140"/>
              <w:jc w:val="center"/>
              <w:rPr>
                <w:color w:val="FF0000"/>
                <w:sz w:val="22"/>
                <w:szCs w:val="22"/>
              </w:rPr>
            </w:pPr>
          </w:p>
        </w:tc>
        <w:tc>
          <w:tcPr>
            <w:tcW w:w="849" w:type="dxa"/>
            <w:vMerge/>
          </w:tcPr>
          <w:p w14:paraId="24ABE8E0" w14:textId="77777777" w:rsidR="005D2C87" w:rsidRPr="00D46204" w:rsidRDefault="005D2C87" w:rsidP="007E0E93">
            <w:pPr>
              <w:ind w:right="140"/>
              <w:jc w:val="both"/>
              <w:rPr>
                <w:sz w:val="22"/>
                <w:szCs w:val="22"/>
              </w:rPr>
            </w:pPr>
          </w:p>
        </w:tc>
      </w:tr>
      <w:tr w:rsidR="005D2C87" w:rsidRPr="00D46204" w14:paraId="402D8E63" w14:textId="77777777" w:rsidTr="007E0E93">
        <w:trPr>
          <w:trHeight w:val="159"/>
        </w:trPr>
        <w:tc>
          <w:tcPr>
            <w:tcW w:w="7088" w:type="dxa"/>
            <w:vMerge/>
          </w:tcPr>
          <w:p w14:paraId="27F3463F" w14:textId="77777777" w:rsidR="005D2C87" w:rsidRPr="00D46204" w:rsidRDefault="005D2C87" w:rsidP="003E44CB">
            <w:pPr>
              <w:ind w:left="-100" w:right="140"/>
              <w:jc w:val="both"/>
              <w:rPr>
                <w:b/>
                <w:bCs/>
                <w:sz w:val="22"/>
                <w:szCs w:val="22"/>
              </w:rPr>
            </w:pPr>
          </w:p>
        </w:tc>
        <w:tc>
          <w:tcPr>
            <w:tcW w:w="425" w:type="dxa"/>
            <w:tcBorders>
              <w:bottom w:val="single" w:sz="12" w:space="0" w:color="auto"/>
            </w:tcBorders>
          </w:tcPr>
          <w:p w14:paraId="3ADAA672" w14:textId="77777777" w:rsidR="005D2C87" w:rsidRPr="00D46204" w:rsidRDefault="005D2C87" w:rsidP="007E0E93">
            <w:pPr>
              <w:ind w:right="140"/>
              <w:jc w:val="center"/>
              <w:rPr>
                <w:b/>
                <w:bCs/>
                <w:color w:val="FF0000"/>
                <w:sz w:val="22"/>
                <w:szCs w:val="22"/>
              </w:rPr>
            </w:pPr>
          </w:p>
        </w:tc>
        <w:tc>
          <w:tcPr>
            <w:tcW w:w="851" w:type="dxa"/>
            <w:vMerge/>
          </w:tcPr>
          <w:p w14:paraId="713028CC" w14:textId="77777777" w:rsidR="005D2C87" w:rsidRPr="00D46204" w:rsidRDefault="005D2C87" w:rsidP="007E0E93">
            <w:pPr>
              <w:ind w:right="140"/>
              <w:jc w:val="both"/>
              <w:rPr>
                <w:sz w:val="22"/>
                <w:szCs w:val="22"/>
              </w:rPr>
            </w:pPr>
          </w:p>
        </w:tc>
        <w:tc>
          <w:tcPr>
            <w:tcW w:w="284" w:type="dxa"/>
            <w:tcBorders>
              <w:bottom w:val="single" w:sz="12" w:space="0" w:color="auto"/>
            </w:tcBorders>
          </w:tcPr>
          <w:p w14:paraId="5F99FB97" w14:textId="77777777" w:rsidR="005D2C87" w:rsidRPr="00D46204" w:rsidRDefault="005D2C87" w:rsidP="007E0E93">
            <w:pPr>
              <w:ind w:right="140"/>
              <w:jc w:val="center"/>
              <w:rPr>
                <w:color w:val="FF0000"/>
                <w:sz w:val="22"/>
                <w:szCs w:val="22"/>
              </w:rPr>
            </w:pPr>
          </w:p>
        </w:tc>
        <w:tc>
          <w:tcPr>
            <w:tcW w:w="849" w:type="dxa"/>
            <w:vMerge/>
          </w:tcPr>
          <w:p w14:paraId="3155B5D6" w14:textId="77777777" w:rsidR="005D2C87" w:rsidRPr="00D46204" w:rsidRDefault="005D2C87" w:rsidP="007E0E93">
            <w:pPr>
              <w:ind w:right="140"/>
              <w:jc w:val="both"/>
              <w:rPr>
                <w:sz w:val="22"/>
                <w:szCs w:val="22"/>
              </w:rPr>
            </w:pPr>
          </w:p>
        </w:tc>
      </w:tr>
      <w:tr w:rsidR="005D2C87" w:rsidRPr="00D46204" w14:paraId="33C418C5" w14:textId="77777777" w:rsidTr="007E0E93">
        <w:trPr>
          <w:trHeight w:val="100"/>
        </w:trPr>
        <w:tc>
          <w:tcPr>
            <w:tcW w:w="7088" w:type="dxa"/>
            <w:vMerge w:val="restart"/>
            <w:tcBorders>
              <w:right w:val="single" w:sz="12" w:space="0" w:color="auto"/>
            </w:tcBorders>
          </w:tcPr>
          <w:p w14:paraId="2EBC35EC" w14:textId="3D72CB1F" w:rsidR="005D2C87" w:rsidRPr="00D46204" w:rsidRDefault="005D2C87" w:rsidP="003E44CB">
            <w:pPr>
              <w:ind w:left="-100" w:right="140"/>
              <w:jc w:val="both"/>
              <w:rPr>
                <w:sz w:val="22"/>
                <w:szCs w:val="22"/>
              </w:rPr>
            </w:pPr>
            <w:r w:rsidRPr="00D46204">
              <w:rPr>
                <w:b/>
                <w:bCs/>
                <w:sz w:val="22"/>
                <w:szCs w:val="22"/>
              </w:rPr>
              <w:t xml:space="preserve">3.2.3. </w:t>
            </w:r>
            <w:r w:rsidRPr="00D46204">
              <w:rPr>
                <w:sz w:val="22"/>
                <w:szCs w:val="22"/>
              </w:rPr>
              <w:t>O objeto foi adquirido anteriormente através do Processo Administrativo:</w:t>
            </w:r>
            <w:r w:rsidR="00365581" w:rsidRPr="00D46204">
              <w:rPr>
                <w:sz w:val="22"/>
                <w:szCs w:val="22"/>
              </w:rPr>
              <w:t xml:space="preserve"> </w:t>
            </w:r>
            <w:r w:rsidR="00365581" w:rsidRPr="00D46204">
              <w:rPr>
                <w:b/>
                <w:bCs/>
                <w:color w:val="FF0000"/>
                <w:sz w:val="22"/>
                <w:szCs w:val="22"/>
              </w:rPr>
              <w:t xml:space="preserve">nº </w:t>
            </w:r>
            <w:r w:rsidR="00AD1840" w:rsidRPr="00D46204">
              <w:rPr>
                <w:b/>
                <w:bCs/>
                <w:color w:val="FF0000"/>
                <w:sz w:val="22"/>
                <w:szCs w:val="22"/>
              </w:rPr>
              <w:t>58/2024</w:t>
            </w:r>
            <w:r w:rsidR="00365581" w:rsidRPr="00D46204">
              <w:rPr>
                <w:sz w:val="22"/>
                <w:szCs w:val="22"/>
              </w:rPr>
              <w:t xml:space="preserve">, </w:t>
            </w:r>
            <w:r w:rsidRPr="00D46204">
              <w:rPr>
                <w:sz w:val="22"/>
                <w:szCs w:val="22"/>
              </w:rPr>
              <w:t>constando observações pontuais e recomendações como forma de subsídio para o presente estudo</w:t>
            </w:r>
            <w:r w:rsidR="00AD1840" w:rsidRPr="00D46204">
              <w:rPr>
                <w:sz w:val="22"/>
                <w:szCs w:val="22"/>
              </w:rPr>
              <w:t xml:space="preserve">, principalmente a questão do quantitativa, onde verificou-se ser inicialmente </w:t>
            </w:r>
            <w:r w:rsidR="00F11E6D" w:rsidRPr="00D46204">
              <w:rPr>
                <w:sz w:val="22"/>
                <w:szCs w:val="22"/>
              </w:rPr>
              <w:t>insuficiente</w:t>
            </w:r>
            <w:r w:rsidRPr="00D46204">
              <w:rPr>
                <w:sz w:val="22"/>
                <w:szCs w:val="22"/>
              </w:rPr>
              <w:t>.</w:t>
            </w:r>
          </w:p>
          <w:p w14:paraId="056D5CEE" w14:textId="77777777" w:rsidR="005D2C87" w:rsidRPr="00D46204" w:rsidRDefault="005D2C87" w:rsidP="003E44CB">
            <w:pPr>
              <w:ind w:left="-100" w:right="140"/>
              <w:jc w:val="both"/>
              <w:rPr>
                <w:sz w:val="22"/>
                <w:szCs w:val="22"/>
              </w:rPr>
            </w:pPr>
          </w:p>
        </w:tc>
        <w:tc>
          <w:tcPr>
            <w:tcW w:w="425" w:type="dxa"/>
            <w:tcBorders>
              <w:top w:val="single" w:sz="12" w:space="0" w:color="auto"/>
              <w:left w:val="single" w:sz="12" w:space="0" w:color="auto"/>
              <w:bottom w:val="single" w:sz="12" w:space="0" w:color="auto"/>
              <w:right w:val="single" w:sz="12" w:space="0" w:color="auto"/>
            </w:tcBorders>
          </w:tcPr>
          <w:p w14:paraId="4F92C0CB" w14:textId="22A2B2DF" w:rsidR="005D2C87" w:rsidRPr="00D46204" w:rsidRDefault="00714F41" w:rsidP="007E0E93">
            <w:pPr>
              <w:ind w:right="140"/>
              <w:jc w:val="center"/>
              <w:rPr>
                <w:color w:val="FF0000"/>
                <w:sz w:val="22"/>
                <w:szCs w:val="22"/>
              </w:rPr>
            </w:pPr>
            <w:r w:rsidRPr="00D46204">
              <w:rPr>
                <w:color w:val="FF0000"/>
                <w:sz w:val="22"/>
                <w:szCs w:val="22"/>
              </w:rPr>
              <w:t>X</w:t>
            </w:r>
          </w:p>
        </w:tc>
        <w:tc>
          <w:tcPr>
            <w:tcW w:w="851" w:type="dxa"/>
            <w:vMerge w:val="restart"/>
            <w:tcBorders>
              <w:left w:val="single" w:sz="12" w:space="0" w:color="auto"/>
              <w:right w:val="single" w:sz="12" w:space="0" w:color="auto"/>
            </w:tcBorders>
          </w:tcPr>
          <w:p w14:paraId="4BFB1DA3" w14:textId="77777777" w:rsidR="005D2C87" w:rsidRPr="00D46204" w:rsidRDefault="005D2C87" w:rsidP="007E0E93">
            <w:pPr>
              <w:ind w:right="140"/>
              <w:jc w:val="both"/>
              <w:rPr>
                <w:sz w:val="22"/>
                <w:szCs w:val="22"/>
              </w:rPr>
            </w:pPr>
            <w:r w:rsidRPr="00D46204">
              <w:rPr>
                <w:sz w:val="22"/>
                <w:szCs w:val="22"/>
              </w:rPr>
              <w:t>Sim</w:t>
            </w:r>
          </w:p>
        </w:tc>
        <w:tc>
          <w:tcPr>
            <w:tcW w:w="284" w:type="dxa"/>
            <w:tcBorders>
              <w:top w:val="single" w:sz="12" w:space="0" w:color="auto"/>
              <w:left w:val="single" w:sz="12" w:space="0" w:color="auto"/>
              <w:bottom w:val="single" w:sz="12" w:space="0" w:color="auto"/>
              <w:right w:val="single" w:sz="12" w:space="0" w:color="auto"/>
            </w:tcBorders>
          </w:tcPr>
          <w:p w14:paraId="7BACD3A6" w14:textId="7E37180D" w:rsidR="005D2C87" w:rsidRPr="00D46204" w:rsidRDefault="005D2C87" w:rsidP="007E0E93">
            <w:pPr>
              <w:ind w:right="140"/>
              <w:jc w:val="center"/>
              <w:rPr>
                <w:sz w:val="22"/>
                <w:szCs w:val="22"/>
              </w:rPr>
            </w:pPr>
          </w:p>
        </w:tc>
        <w:tc>
          <w:tcPr>
            <w:tcW w:w="849" w:type="dxa"/>
            <w:vMerge w:val="restart"/>
            <w:tcBorders>
              <w:left w:val="single" w:sz="12" w:space="0" w:color="auto"/>
            </w:tcBorders>
          </w:tcPr>
          <w:p w14:paraId="3040748D" w14:textId="77777777" w:rsidR="005D2C87" w:rsidRPr="00D46204" w:rsidRDefault="005D2C87" w:rsidP="007E0E93">
            <w:pPr>
              <w:ind w:right="140"/>
              <w:jc w:val="both"/>
              <w:rPr>
                <w:sz w:val="22"/>
                <w:szCs w:val="22"/>
              </w:rPr>
            </w:pPr>
            <w:r w:rsidRPr="00D46204">
              <w:rPr>
                <w:sz w:val="22"/>
                <w:szCs w:val="22"/>
              </w:rPr>
              <w:t>Não</w:t>
            </w:r>
          </w:p>
        </w:tc>
      </w:tr>
      <w:tr w:rsidR="005D2C87" w:rsidRPr="00D46204" w14:paraId="13B803D6" w14:textId="77777777" w:rsidTr="007E0E93">
        <w:trPr>
          <w:trHeight w:val="21"/>
        </w:trPr>
        <w:tc>
          <w:tcPr>
            <w:tcW w:w="7088" w:type="dxa"/>
            <w:vMerge/>
          </w:tcPr>
          <w:p w14:paraId="04F7055A" w14:textId="77777777" w:rsidR="005D2C87" w:rsidRPr="00D46204" w:rsidRDefault="005D2C87" w:rsidP="007E0E93">
            <w:pPr>
              <w:ind w:right="140"/>
              <w:jc w:val="both"/>
              <w:rPr>
                <w:b/>
                <w:bCs/>
                <w:sz w:val="22"/>
                <w:szCs w:val="22"/>
              </w:rPr>
            </w:pPr>
          </w:p>
        </w:tc>
        <w:tc>
          <w:tcPr>
            <w:tcW w:w="425" w:type="dxa"/>
            <w:tcBorders>
              <w:top w:val="single" w:sz="12" w:space="0" w:color="auto"/>
            </w:tcBorders>
          </w:tcPr>
          <w:p w14:paraId="139501A0" w14:textId="77777777" w:rsidR="005D2C87" w:rsidRPr="00D46204" w:rsidRDefault="005D2C87" w:rsidP="007E0E93">
            <w:pPr>
              <w:ind w:right="140"/>
              <w:jc w:val="center"/>
              <w:rPr>
                <w:color w:val="FF0000"/>
                <w:sz w:val="22"/>
                <w:szCs w:val="22"/>
              </w:rPr>
            </w:pPr>
          </w:p>
        </w:tc>
        <w:tc>
          <w:tcPr>
            <w:tcW w:w="851" w:type="dxa"/>
            <w:vMerge/>
          </w:tcPr>
          <w:p w14:paraId="566C05E1" w14:textId="77777777" w:rsidR="005D2C87" w:rsidRPr="00D46204" w:rsidRDefault="005D2C87" w:rsidP="007E0E93">
            <w:pPr>
              <w:ind w:right="140"/>
              <w:jc w:val="both"/>
              <w:rPr>
                <w:sz w:val="22"/>
                <w:szCs w:val="22"/>
              </w:rPr>
            </w:pPr>
          </w:p>
        </w:tc>
        <w:tc>
          <w:tcPr>
            <w:tcW w:w="284" w:type="dxa"/>
            <w:tcBorders>
              <w:top w:val="single" w:sz="12" w:space="0" w:color="auto"/>
            </w:tcBorders>
          </w:tcPr>
          <w:p w14:paraId="092A6FC5" w14:textId="77777777" w:rsidR="005D2C87" w:rsidRPr="00D46204" w:rsidRDefault="005D2C87" w:rsidP="007E0E93">
            <w:pPr>
              <w:ind w:right="140"/>
              <w:jc w:val="center"/>
              <w:rPr>
                <w:color w:val="FF0000"/>
                <w:sz w:val="22"/>
                <w:szCs w:val="22"/>
              </w:rPr>
            </w:pPr>
          </w:p>
        </w:tc>
        <w:tc>
          <w:tcPr>
            <w:tcW w:w="849" w:type="dxa"/>
            <w:vMerge/>
          </w:tcPr>
          <w:p w14:paraId="3C0E82AD" w14:textId="77777777" w:rsidR="005D2C87" w:rsidRPr="00D46204" w:rsidRDefault="005D2C87" w:rsidP="007E0E93">
            <w:pPr>
              <w:ind w:right="140"/>
              <w:jc w:val="both"/>
              <w:rPr>
                <w:sz w:val="22"/>
                <w:szCs w:val="22"/>
              </w:rPr>
            </w:pPr>
          </w:p>
        </w:tc>
      </w:tr>
    </w:tbl>
    <w:p w14:paraId="34AC6678" w14:textId="175A6715" w:rsidR="005D2C87" w:rsidRPr="00D46204" w:rsidRDefault="005D2C87" w:rsidP="007E0E93">
      <w:pPr>
        <w:ind w:right="140" w:hanging="2"/>
        <w:jc w:val="both"/>
        <w:rPr>
          <w:bCs/>
          <w:sz w:val="22"/>
          <w:szCs w:val="22"/>
        </w:rPr>
      </w:pPr>
      <w:r w:rsidRPr="00D46204">
        <w:rPr>
          <w:b/>
          <w:sz w:val="22"/>
          <w:szCs w:val="22"/>
        </w:rPr>
        <w:t>3.3. NATUREZA D</w:t>
      </w:r>
      <w:r w:rsidR="00757C2A" w:rsidRPr="00D46204">
        <w:rPr>
          <w:b/>
          <w:sz w:val="22"/>
          <w:szCs w:val="22"/>
        </w:rPr>
        <w:t>A CONTRATAÇÃO</w:t>
      </w:r>
      <w:r w:rsidRPr="00D46204">
        <w:rPr>
          <w:b/>
          <w:sz w:val="22"/>
          <w:szCs w:val="22"/>
        </w:rPr>
        <w:t xml:space="preserve">:  </w:t>
      </w:r>
      <w:r w:rsidR="00F11E6D" w:rsidRPr="00D46204">
        <w:rPr>
          <w:bCs/>
          <w:sz w:val="22"/>
          <w:szCs w:val="22"/>
        </w:rPr>
        <w:t>Prestação de Serviços.</w:t>
      </w:r>
    </w:p>
    <w:p w14:paraId="35C9C018" w14:textId="77777777" w:rsidR="00F11E6D" w:rsidRPr="00D46204" w:rsidRDefault="00F11E6D" w:rsidP="007E0E93">
      <w:pPr>
        <w:ind w:right="140" w:hanging="2"/>
        <w:jc w:val="both"/>
        <w:rPr>
          <w:sz w:val="22"/>
          <w:szCs w:val="22"/>
        </w:rPr>
      </w:pPr>
    </w:p>
    <w:p w14:paraId="54E3E78E" w14:textId="77777777" w:rsidR="005D2C87" w:rsidRPr="00D46204" w:rsidRDefault="005D2C87" w:rsidP="007E0E93">
      <w:pPr>
        <w:ind w:right="140" w:hanging="2"/>
        <w:jc w:val="both"/>
        <w:rPr>
          <w:sz w:val="22"/>
          <w:szCs w:val="22"/>
        </w:rPr>
      </w:pPr>
      <w:r w:rsidRPr="00D46204">
        <w:rPr>
          <w:b/>
          <w:sz w:val="22"/>
          <w:szCs w:val="22"/>
        </w:rPr>
        <w:t>3.4. PADRÕES MÍNIMOS DE QUALIDADE E DESEMPENHO:</w:t>
      </w:r>
      <w:r w:rsidRPr="00D46204">
        <w:rPr>
          <w:sz w:val="22"/>
          <w:szCs w:val="22"/>
        </w:rPr>
        <w:t xml:space="preserve">  </w:t>
      </w:r>
    </w:p>
    <w:p w14:paraId="574B6471" w14:textId="77777777" w:rsidR="003942F7" w:rsidRPr="00D46204" w:rsidRDefault="003942F7" w:rsidP="00A9466B">
      <w:pPr>
        <w:spacing w:line="276" w:lineRule="auto"/>
        <w:ind w:right="142" w:hanging="2"/>
        <w:jc w:val="both"/>
        <w:rPr>
          <w:bCs/>
          <w:sz w:val="22"/>
          <w:szCs w:val="22"/>
        </w:rPr>
      </w:pPr>
      <w:r w:rsidRPr="00D46204">
        <w:rPr>
          <w:sz w:val="22"/>
          <w:szCs w:val="22"/>
        </w:rPr>
        <w:t xml:space="preserve">3.4.1. </w:t>
      </w:r>
      <w:r w:rsidRPr="00D46204">
        <w:rPr>
          <w:bCs/>
          <w:sz w:val="22"/>
          <w:szCs w:val="22"/>
        </w:rPr>
        <w:t>Os profissionais devem utilizar EPIs adequados, como macacão de apicultor, luvas, máscara de proteção e óculos, para evitar picadas e reações alérgicas.</w:t>
      </w:r>
    </w:p>
    <w:p w14:paraId="0259249D" w14:textId="77777777" w:rsidR="003942F7" w:rsidRPr="00D46204" w:rsidRDefault="003942F7" w:rsidP="00A9466B">
      <w:pPr>
        <w:spacing w:line="276" w:lineRule="auto"/>
        <w:ind w:right="142" w:hanging="2"/>
        <w:jc w:val="both"/>
        <w:rPr>
          <w:bCs/>
          <w:sz w:val="22"/>
          <w:szCs w:val="22"/>
        </w:rPr>
      </w:pPr>
      <w:r w:rsidRPr="00D46204">
        <w:rPr>
          <w:bCs/>
          <w:sz w:val="22"/>
          <w:szCs w:val="22"/>
        </w:rPr>
        <w:t xml:space="preserve">3.4.2. A área de remoção deve ser isolada para evitar a aproximação de pessoas e animais domésticos, garantindo a segurança de todos. </w:t>
      </w:r>
    </w:p>
    <w:p w14:paraId="30DE3B2E" w14:textId="77777777" w:rsidR="003942F7" w:rsidRPr="00D46204" w:rsidRDefault="003942F7" w:rsidP="00A9466B">
      <w:pPr>
        <w:spacing w:line="276" w:lineRule="auto"/>
        <w:ind w:right="142"/>
        <w:jc w:val="both"/>
        <w:rPr>
          <w:bCs/>
          <w:sz w:val="22"/>
          <w:szCs w:val="22"/>
        </w:rPr>
      </w:pPr>
      <w:r w:rsidRPr="00D46204">
        <w:rPr>
          <w:bCs/>
          <w:sz w:val="22"/>
          <w:szCs w:val="22"/>
        </w:rPr>
        <w:t>3.4.3. As técnicas de remoção devem ser realizadas de forma a minimizar o risco de acidentes, tanto para os profissionais quanto para os insetos.</w:t>
      </w:r>
    </w:p>
    <w:p w14:paraId="4AE7C68D" w14:textId="77777777" w:rsidR="00FE349A" w:rsidRPr="00D46204" w:rsidRDefault="00FE349A" w:rsidP="007E0E93">
      <w:pPr>
        <w:ind w:right="140"/>
        <w:jc w:val="both"/>
        <w:rPr>
          <w:b/>
          <w:color w:val="FF0000"/>
          <w:sz w:val="22"/>
          <w:szCs w:val="22"/>
        </w:rPr>
      </w:pPr>
    </w:p>
    <w:p w14:paraId="4DEE0FB3" w14:textId="6296B698" w:rsidR="005D2C87" w:rsidRPr="00D46204" w:rsidRDefault="005D2C87" w:rsidP="007E0E93">
      <w:pPr>
        <w:ind w:right="140"/>
        <w:jc w:val="both"/>
        <w:rPr>
          <w:bCs/>
          <w:sz w:val="22"/>
          <w:szCs w:val="22"/>
        </w:rPr>
      </w:pPr>
      <w:r w:rsidRPr="00D46204">
        <w:rPr>
          <w:b/>
          <w:sz w:val="22"/>
          <w:szCs w:val="22"/>
        </w:rPr>
        <w:t>3.5. AMOSTRA</w:t>
      </w:r>
      <w:r w:rsidRPr="00D46204">
        <w:rPr>
          <w:bCs/>
          <w:sz w:val="22"/>
          <w:szCs w:val="22"/>
        </w:rPr>
        <w:t>: Não se aplica, considerando que não está presente uma das condições do art. 41, inciso I, da Lei 14.133/2021.</w:t>
      </w:r>
    </w:p>
    <w:p w14:paraId="40DD37D8" w14:textId="77777777" w:rsidR="005D2C87" w:rsidRPr="00D46204" w:rsidRDefault="005D2C87" w:rsidP="007E0E93">
      <w:pPr>
        <w:ind w:right="140"/>
        <w:jc w:val="both"/>
        <w:rPr>
          <w:bCs/>
          <w:color w:val="FF0000"/>
          <w:sz w:val="22"/>
          <w:szCs w:val="22"/>
        </w:rPr>
      </w:pPr>
    </w:p>
    <w:p w14:paraId="0D219472" w14:textId="77777777" w:rsidR="00DA3A5A" w:rsidRPr="00D46204" w:rsidRDefault="005D2C87" w:rsidP="007E0E93">
      <w:pPr>
        <w:ind w:right="140"/>
        <w:jc w:val="both"/>
        <w:rPr>
          <w:b/>
          <w:sz w:val="22"/>
          <w:szCs w:val="22"/>
        </w:rPr>
      </w:pPr>
      <w:r w:rsidRPr="00D46204">
        <w:rPr>
          <w:b/>
          <w:sz w:val="22"/>
          <w:szCs w:val="22"/>
        </w:rPr>
        <w:t xml:space="preserve">3.6. DOS CRITÉRIOS DE SUSTENTABILIDADE: </w:t>
      </w:r>
    </w:p>
    <w:p w14:paraId="0963E8C4" w14:textId="6C23BDD7" w:rsidR="00DA3A5A" w:rsidRPr="00D46204" w:rsidRDefault="00DA3A5A" w:rsidP="007E0E93">
      <w:pPr>
        <w:tabs>
          <w:tab w:val="num" w:pos="1440"/>
        </w:tabs>
        <w:ind w:right="140"/>
        <w:jc w:val="both"/>
        <w:rPr>
          <w:sz w:val="22"/>
          <w:szCs w:val="22"/>
        </w:rPr>
      </w:pPr>
      <w:r w:rsidRPr="00D46204">
        <w:rPr>
          <w:bCs/>
          <w:sz w:val="22"/>
          <w:szCs w:val="22"/>
        </w:rPr>
        <w:t xml:space="preserve">3.6.1. Métodos não destrutivos e preservação das espécies: </w:t>
      </w:r>
      <w:r w:rsidRPr="00D46204">
        <w:rPr>
          <w:sz w:val="22"/>
          <w:szCs w:val="22"/>
        </w:rPr>
        <w:t xml:space="preserve">Priorizar empresas ou profissionais que utilizem técnicas que garantam a remoção segura e a relocalização dos insetos sem exterminá-los, especialmente no caso das abelhas, que desempenham um papel fundamental na polinização e no equilíbrio ambiental. Além de, </w:t>
      </w:r>
      <w:r w:rsidR="00BC47DE" w:rsidRPr="00D46204">
        <w:rPr>
          <w:sz w:val="22"/>
          <w:szCs w:val="22"/>
        </w:rPr>
        <w:t>e</w:t>
      </w:r>
      <w:r w:rsidRPr="00D46204">
        <w:rPr>
          <w:sz w:val="22"/>
          <w:szCs w:val="22"/>
        </w:rPr>
        <w:t>vitar o uso de pesticidas ou produtos químicos nocivos ao meio ambiente.</w:t>
      </w:r>
    </w:p>
    <w:p w14:paraId="565A3DA2" w14:textId="094292C6" w:rsidR="00DA3A5A" w:rsidRPr="00D46204" w:rsidRDefault="00DA3A5A" w:rsidP="007E0E93">
      <w:pPr>
        <w:pStyle w:val="PargrafodaLista"/>
        <w:numPr>
          <w:ilvl w:val="2"/>
          <w:numId w:val="76"/>
        </w:numPr>
        <w:ind w:left="0" w:right="140" w:firstLine="0"/>
        <w:jc w:val="both"/>
        <w:rPr>
          <w:sz w:val="22"/>
          <w:szCs w:val="22"/>
        </w:rPr>
      </w:pPr>
      <w:r w:rsidRPr="00D46204">
        <w:rPr>
          <w:sz w:val="22"/>
          <w:szCs w:val="22"/>
        </w:rPr>
        <w:t>Destino sustentável das colônias removidas: Garantir que as colmeias e ninhos sejam realocados para áreas apropriadas, como apiários, reservas ambientais ou locais indicados por órgãos ambientais, assegurando a continuidade das colônias sem causar impacto negativo à biodiversidade local. Tem-se ainda que exigir que a empresa comprove a destinação das colônias, preferencialmente com registros e parcerias com entidades ambientais.</w:t>
      </w:r>
    </w:p>
    <w:p w14:paraId="5EFB4498" w14:textId="77777777" w:rsidR="00DA3A5A" w:rsidRPr="00D46204" w:rsidRDefault="00DA3A5A" w:rsidP="007E0E93">
      <w:pPr>
        <w:ind w:right="140" w:hanging="2"/>
        <w:jc w:val="both"/>
        <w:rPr>
          <w:sz w:val="22"/>
          <w:szCs w:val="22"/>
        </w:rPr>
      </w:pPr>
      <w:r w:rsidRPr="00D46204">
        <w:rPr>
          <w:sz w:val="22"/>
          <w:szCs w:val="22"/>
        </w:rPr>
        <w:t>Além desses critérios, é essencial verificar se o prestador de serviço possui autorização ou certificação de órgãos ambientais e segue normas de segurança e boas práticas ambientais.</w:t>
      </w:r>
    </w:p>
    <w:p w14:paraId="789FD530" w14:textId="688365C4" w:rsidR="005D2C87" w:rsidRPr="00D46204" w:rsidRDefault="005D2C87" w:rsidP="007E0E93">
      <w:pPr>
        <w:ind w:right="140" w:hanging="2"/>
        <w:jc w:val="both"/>
        <w:rPr>
          <w:bCs/>
          <w:color w:val="FF0000"/>
          <w:sz w:val="22"/>
          <w:szCs w:val="22"/>
        </w:rPr>
      </w:pPr>
    </w:p>
    <w:p w14:paraId="26C28BD3" w14:textId="16603120" w:rsidR="005D2C87" w:rsidRPr="00D46204" w:rsidRDefault="005D2C87" w:rsidP="007E0E93">
      <w:pPr>
        <w:ind w:right="140" w:hanging="2"/>
        <w:jc w:val="both"/>
        <w:rPr>
          <w:sz w:val="22"/>
          <w:szCs w:val="22"/>
        </w:rPr>
      </w:pPr>
      <w:r w:rsidRPr="00D46204">
        <w:rPr>
          <w:b/>
          <w:sz w:val="22"/>
          <w:szCs w:val="22"/>
        </w:rPr>
        <w:t>3.7. GARANTIA DA EXECUÇÃO</w:t>
      </w:r>
      <w:r w:rsidRPr="00D46204">
        <w:rPr>
          <w:sz w:val="22"/>
          <w:szCs w:val="22"/>
        </w:rPr>
        <w:t>: Não será exigida garantia contratual para a execução dos serviços. No entanto, a ausência de garantia não exime a fornecedor de sua responsabilidade pela perfeita execução do contrato</w:t>
      </w:r>
      <w:r w:rsidR="00A849D4" w:rsidRPr="00D46204">
        <w:rPr>
          <w:sz w:val="22"/>
          <w:szCs w:val="22"/>
        </w:rPr>
        <w:t xml:space="preserve">, e atendimento ao prazo de garantia estabelecido na Lei nº 8.078, de 11 de setembro de 1990 </w:t>
      </w:r>
      <w:r w:rsidR="00A849D4" w:rsidRPr="00D46204">
        <w:rPr>
          <w:sz w:val="22"/>
          <w:szCs w:val="22"/>
        </w:rPr>
        <w:lastRenderedPageBreak/>
        <w:t>(Código de Defesa do Consumidor).</w:t>
      </w:r>
      <w:r w:rsidRPr="00D46204">
        <w:rPr>
          <w:sz w:val="22"/>
          <w:szCs w:val="22"/>
        </w:rPr>
        <w:t xml:space="preserve"> O inadimplemento de qualquer obrigação contratual poderá ensejar a aplicação das penalidades previstas neste instrumento, incluindo a retenção de pagamentos.</w:t>
      </w:r>
    </w:p>
    <w:p w14:paraId="107AF21A" w14:textId="77777777" w:rsidR="005D2C87" w:rsidRPr="00D46204" w:rsidRDefault="005D2C87" w:rsidP="007E0E93">
      <w:pPr>
        <w:ind w:right="140"/>
        <w:jc w:val="both"/>
        <w:rPr>
          <w:bCs/>
          <w:sz w:val="22"/>
          <w:szCs w:val="22"/>
        </w:rPr>
      </w:pPr>
    </w:p>
    <w:p w14:paraId="52DA91B6" w14:textId="1F650E80" w:rsidR="00B26058" w:rsidRPr="00D46204" w:rsidRDefault="005D2C87" w:rsidP="007E0E93">
      <w:pPr>
        <w:ind w:right="140"/>
        <w:jc w:val="both"/>
        <w:rPr>
          <w:bCs/>
          <w:sz w:val="22"/>
          <w:szCs w:val="22"/>
        </w:rPr>
      </w:pPr>
      <w:r w:rsidRPr="00D46204">
        <w:rPr>
          <w:b/>
          <w:sz w:val="22"/>
          <w:szCs w:val="22"/>
        </w:rPr>
        <w:t>3.8.</w:t>
      </w:r>
      <w:r w:rsidRPr="00D46204">
        <w:rPr>
          <w:bCs/>
          <w:sz w:val="22"/>
          <w:szCs w:val="22"/>
        </w:rPr>
        <w:t xml:space="preserve"> </w:t>
      </w:r>
      <w:r w:rsidRPr="00D46204">
        <w:rPr>
          <w:b/>
          <w:sz w:val="22"/>
          <w:szCs w:val="22"/>
        </w:rPr>
        <w:t>MANUTENÇÃO E ASSISTÊNCIA TÉCNICA:</w:t>
      </w:r>
      <w:r w:rsidRPr="00D46204">
        <w:rPr>
          <w:sz w:val="22"/>
          <w:szCs w:val="22"/>
        </w:rPr>
        <w:t xml:space="preserve"> </w:t>
      </w:r>
      <w:r w:rsidR="003E30C5" w:rsidRPr="00D46204">
        <w:rPr>
          <w:bCs/>
          <w:sz w:val="22"/>
          <w:szCs w:val="22"/>
        </w:rPr>
        <w:t xml:space="preserve">A CONTRATADA deverá atender aos chamados da contratante no prazo máximo de </w:t>
      </w:r>
      <w:r w:rsidR="003E30C5" w:rsidRPr="00D46204">
        <w:rPr>
          <w:b/>
          <w:sz w:val="22"/>
          <w:szCs w:val="22"/>
          <w:u w:val="single"/>
        </w:rPr>
        <w:t>48 (quarenta e oito) horas a partir da solicitação</w:t>
      </w:r>
      <w:r w:rsidR="003E30C5" w:rsidRPr="00D46204">
        <w:rPr>
          <w:bCs/>
          <w:sz w:val="22"/>
          <w:szCs w:val="22"/>
        </w:rPr>
        <w:t>, prestando todos os esclarecimentos que lhe forem requisitados e atendendo prontamente a quaisquer reclamações</w:t>
      </w:r>
      <w:r w:rsidR="00B26058" w:rsidRPr="00D46204">
        <w:rPr>
          <w:bCs/>
          <w:sz w:val="22"/>
          <w:szCs w:val="22"/>
        </w:rPr>
        <w:t>.</w:t>
      </w:r>
    </w:p>
    <w:p w14:paraId="07F7FAD7" w14:textId="77777777" w:rsidR="00B26058" w:rsidRPr="00D46204" w:rsidRDefault="00B26058" w:rsidP="007E0E93">
      <w:pPr>
        <w:ind w:right="140"/>
        <w:jc w:val="both"/>
        <w:rPr>
          <w:b/>
          <w:color w:val="FF0000"/>
          <w:sz w:val="22"/>
          <w:szCs w:val="22"/>
        </w:rPr>
      </w:pPr>
    </w:p>
    <w:p w14:paraId="3151F277" w14:textId="535F3EC5" w:rsidR="005D2C87" w:rsidRPr="00D46204" w:rsidRDefault="005D2C87" w:rsidP="007E0E93">
      <w:pPr>
        <w:ind w:right="140"/>
        <w:jc w:val="both"/>
        <w:rPr>
          <w:bCs/>
          <w:sz w:val="22"/>
          <w:szCs w:val="22"/>
        </w:rPr>
      </w:pPr>
      <w:r w:rsidRPr="00D46204">
        <w:rPr>
          <w:b/>
          <w:sz w:val="22"/>
          <w:szCs w:val="22"/>
        </w:rPr>
        <w:t>3.9.</w:t>
      </w:r>
      <w:r w:rsidRPr="00D46204">
        <w:rPr>
          <w:bCs/>
          <w:sz w:val="22"/>
          <w:szCs w:val="22"/>
        </w:rPr>
        <w:t xml:space="preserve"> </w:t>
      </w:r>
      <w:r w:rsidRPr="00D46204">
        <w:rPr>
          <w:b/>
          <w:sz w:val="22"/>
          <w:szCs w:val="22"/>
        </w:rPr>
        <w:t>NECESSIDADE OU NÃO DE VISTORIA DOS LICITANTES AO LOCAL DE EXECUÇÃO DO OBJETO</w:t>
      </w:r>
      <w:r w:rsidRPr="00D46204">
        <w:rPr>
          <w:bCs/>
          <w:sz w:val="22"/>
          <w:szCs w:val="22"/>
        </w:rPr>
        <w:t>: Não se aplica.</w:t>
      </w:r>
    </w:p>
    <w:p w14:paraId="2FCF7C00" w14:textId="77777777" w:rsidR="005D2C87" w:rsidRPr="00D46204" w:rsidRDefault="005D2C87" w:rsidP="007E0E93">
      <w:pPr>
        <w:ind w:right="140"/>
        <w:jc w:val="both"/>
        <w:rPr>
          <w:bCs/>
          <w:color w:val="FF0000"/>
          <w:sz w:val="22"/>
          <w:szCs w:val="22"/>
        </w:rPr>
      </w:pPr>
    </w:p>
    <w:p w14:paraId="45D4CB64" w14:textId="77777777" w:rsidR="005D2C87" w:rsidRPr="00D46204" w:rsidRDefault="005D2C87" w:rsidP="007E0E93">
      <w:pPr>
        <w:ind w:right="140" w:hanging="2"/>
        <w:jc w:val="both"/>
        <w:rPr>
          <w:sz w:val="22"/>
          <w:szCs w:val="22"/>
        </w:rPr>
      </w:pPr>
      <w:r w:rsidRPr="00D46204">
        <w:rPr>
          <w:b/>
          <w:sz w:val="22"/>
          <w:szCs w:val="22"/>
        </w:rPr>
        <w:t xml:space="preserve">3.10. DA PARTICIPAÇÃO DE MEI'S, ME'S OU EPP'S: </w:t>
      </w:r>
    </w:p>
    <w:tbl>
      <w:tblPr>
        <w:tblStyle w:val="Tabelacomgrade"/>
        <w:tblW w:w="881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3"/>
        <w:gridCol w:w="8507"/>
      </w:tblGrid>
      <w:tr w:rsidR="005D2C87" w:rsidRPr="00D46204" w14:paraId="7EE01938" w14:textId="77777777" w:rsidTr="000A77B7">
        <w:tc>
          <w:tcPr>
            <w:tcW w:w="303" w:type="dxa"/>
            <w:tcBorders>
              <w:top w:val="single" w:sz="12" w:space="0" w:color="auto"/>
              <w:left w:val="single" w:sz="12" w:space="0" w:color="auto"/>
              <w:bottom w:val="single" w:sz="12" w:space="0" w:color="auto"/>
              <w:right w:val="single" w:sz="12" w:space="0" w:color="auto"/>
            </w:tcBorders>
          </w:tcPr>
          <w:p w14:paraId="0F8B886F" w14:textId="77777777" w:rsidR="005D2C87" w:rsidRPr="00D46204" w:rsidRDefault="005D2C87" w:rsidP="007E0E93">
            <w:pPr>
              <w:ind w:right="140"/>
              <w:jc w:val="center"/>
              <w:rPr>
                <w:bCs/>
                <w:color w:val="FF0000"/>
                <w:sz w:val="22"/>
                <w:szCs w:val="22"/>
              </w:rPr>
            </w:pPr>
          </w:p>
        </w:tc>
        <w:tc>
          <w:tcPr>
            <w:tcW w:w="8507" w:type="dxa"/>
            <w:tcBorders>
              <w:left w:val="single" w:sz="12" w:space="0" w:color="auto"/>
            </w:tcBorders>
          </w:tcPr>
          <w:p w14:paraId="76FDBA46" w14:textId="77777777" w:rsidR="005D2C87" w:rsidRPr="00D46204" w:rsidRDefault="005D2C87" w:rsidP="007E0E93">
            <w:pPr>
              <w:ind w:right="140"/>
              <w:jc w:val="both"/>
              <w:rPr>
                <w:sz w:val="22"/>
                <w:szCs w:val="22"/>
              </w:rPr>
            </w:pPr>
            <w:r w:rsidRPr="00D46204">
              <w:rPr>
                <w:bCs/>
                <w:sz w:val="22"/>
                <w:szCs w:val="22"/>
              </w:rPr>
              <w:t>Contratação com itens exclusivos para os beneficiados (art. 48, I da LC 123/06);</w:t>
            </w:r>
          </w:p>
        </w:tc>
      </w:tr>
      <w:tr w:rsidR="005D2C87" w:rsidRPr="00D46204" w14:paraId="6BBB7D8D" w14:textId="77777777" w:rsidTr="000A77B7">
        <w:tc>
          <w:tcPr>
            <w:tcW w:w="303" w:type="dxa"/>
            <w:tcBorders>
              <w:top w:val="single" w:sz="12" w:space="0" w:color="auto"/>
              <w:bottom w:val="single" w:sz="12" w:space="0" w:color="auto"/>
            </w:tcBorders>
          </w:tcPr>
          <w:p w14:paraId="76347B0B" w14:textId="77777777" w:rsidR="005D2C87" w:rsidRPr="00D46204" w:rsidRDefault="005D2C87" w:rsidP="007E0E93">
            <w:pPr>
              <w:ind w:right="140"/>
              <w:jc w:val="center"/>
              <w:rPr>
                <w:bCs/>
                <w:color w:val="FF0000"/>
                <w:sz w:val="22"/>
                <w:szCs w:val="22"/>
              </w:rPr>
            </w:pPr>
          </w:p>
        </w:tc>
        <w:tc>
          <w:tcPr>
            <w:tcW w:w="8507" w:type="dxa"/>
          </w:tcPr>
          <w:p w14:paraId="56613F05" w14:textId="77777777" w:rsidR="005D2C87" w:rsidRPr="00D46204" w:rsidRDefault="005D2C87" w:rsidP="007E0E93">
            <w:pPr>
              <w:ind w:right="140"/>
              <w:jc w:val="both"/>
              <w:rPr>
                <w:bCs/>
                <w:sz w:val="22"/>
                <w:szCs w:val="22"/>
              </w:rPr>
            </w:pPr>
          </w:p>
        </w:tc>
      </w:tr>
      <w:tr w:rsidR="005D2C87" w:rsidRPr="00D46204" w14:paraId="304B6D0F" w14:textId="77777777" w:rsidTr="000A77B7">
        <w:trPr>
          <w:trHeight w:val="125"/>
        </w:trPr>
        <w:tc>
          <w:tcPr>
            <w:tcW w:w="303" w:type="dxa"/>
            <w:tcBorders>
              <w:top w:val="single" w:sz="12" w:space="0" w:color="auto"/>
              <w:left w:val="single" w:sz="12" w:space="0" w:color="auto"/>
              <w:bottom w:val="single" w:sz="12" w:space="0" w:color="auto"/>
              <w:right w:val="single" w:sz="12" w:space="0" w:color="auto"/>
            </w:tcBorders>
          </w:tcPr>
          <w:p w14:paraId="12CC8927" w14:textId="77777777" w:rsidR="005D2C87" w:rsidRPr="00D46204" w:rsidRDefault="005D2C87" w:rsidP="007E0E93">
            <w:pPr>
              <w:ind w:right="140"/>
              <w:jc w:val="center"/>
              <w:rPr>
                <w:bCs/>
                <w:color w:val="FF0000"/>
                <w:sz w:val="22"/>
                <w:szCs w:val="22"/>
              </w:rPr>
            </w:pPr>
          </w:p>
        </w:tc>
        <w:tc>
          <w:tcPr>
            <w:tcW w:w="8507" w:type="dxa"/>
            <w:vMerge w:val="restart"/>
            <w:tcBorders>
              <w:left w:val="single" w:sz="12" w:space="0" w:color="auto"/>
            </w:tcBorders>
          </w:tcPr>
          <w:p w14:paraId="4BB66B9E" w14:textId="77777777" w:rsidR="005D2C87" w:rsidRPr="00D46204" w:rsidRDefault="005D2C87" w:rsidP="007E0E93">
            <w:pPr>
              <w:ind w:right="140"/>
              <w:jc w:val="both"/>
              <w:rPr>
                <w:sz w:val="22"/>
                <w:szCs w:val="22"/>
              </w:rPr>
            </w:pPr>
            <w:r w:rsidRPr="00D46204">
              <w:rPr>
                <w:bCs/>
                <w:sz w:val="22"/>
                <w:szCs w:val="22"/>
              </w:rPr>
              <w:t>Reserva em objeto divisível de cota de até 25% para os beneficiários (art. 48, III da LC 123/06);</w:t>
            </w:r>
          </w:p>
        </w:tc>
      </w:tr>
      <w:tr w:rsidR="005D2C87" w:rsidRPr="00D46204" w14:paraId="7BED653D" w14:textId="77777777" w:rsidTr="000A77B7">
        <w:trPr>
          <w:trHeight w:val="125"/>
        </w:trPr>
        <w:tc>
          <w:tcPr>
            <w:tcW w:w="303" w:type="dxa"/>
            <w:tcBorders>
              <w:top w:val="single" w:sz="12" w:space="0" w:color="auto"/>
              <w:bottom w:val="single" w:sz="12" w:space="0" w:color="auto"/>
            </w:tcBorders>
          </w:tcPr>
          <w:p w14:paraId="58A39810" w14:textId="77777777" w:rsidR="005D2C87" w:rsidRPr="00D46204" w:rsidRDefault="005D2C87" w:rsidP="007E0E93">
            <w:pPr>
              <w:ind w:right="140"/>
              <w:jc w:val="center"/>
              <w:rPr>
                <w:bCs/>
                <w:color w:val="FF0000"/>
                <w:sz w:val="22"/>
                <w:szCs w:val="22"/>
              </w:rPr>
            </w:pPr>
          </w:p>
        </w:tc>
        <w:tc>
          <w:tcPr>
            <w:tcW w:w="8507" w:type="dxa"/>
            <w:vMerge/>
          </w:tcPr>
          <w:p w14:paraId="170D7FD2" w14:textId="77777777" w:rsidR="005D2C87" w:rsidRPr="00D46204" w:rsidRDefault="005D2C87" w:rsidP="007E0E93">
            <w:pPr>
              <w:ind w:right="140"/>
              <w:jc w:val="both"/>
              <w:rPr>
                <w:bCs/>
                <w:sz w:val="22"/>
                <w:szCs w:val="22"/>
              </w:rPr>
            </w:pPr>
          </w:p>
        </w:tc>
      </w:tr>
      <w:tr w:rsidR="005D2C87" w:rsidRPr="00D46204" w14:paraId="2058A200" w14:textId="77777777" w:rsidTr="000A77B7">
        <w:trPr>
          <w:trHeight w:val="173"/>
        </w:trPr>
        <w:tc>
          <w:tcPr>
            <w:tcW w:w="303" w:type="dxa"/>
            <w:tcBorders>
              <w:top w:val="single" w:sz="12" w:space="0" w:color="auto"/>
              <w:left w:val="single" w:sz="12" w:space="0" w:color="auto"/>
              <w:bottom w:val="single" w:sz="12" w:space="0" w:color="auto"/>
              <w:right w:val="single" w:sz="12" w:space="0" w:color="auto"/>
            </w:tcBorders>
          </w:tcPr>
          <w:p w14:paraId="5D51E013" w14:textId="77777777" w:rsidR="005D2C87" w:rsidRPr="00D46204" w:rsidRDefault="005D2C87" w:rsidP="007E0E93">
            <w:pPr>
              <w:ind w:right="140"/>
              <w:jc w:val="center"/>
              <w:rPr>
                <w:bCs/>
                <w:color w:val="FF0000"/>
                <w:sz w:val="22"/>
                <w:szCs w:val="22"/>
              </w:rPr>
            </w:pPr>
          </w:p>
        </w:tc>
        <w:tc>
          <w:tcPr>
            <w:tcW w:w="8507" w:type="dxa"/>
            <w:vMerge w:val="restart"/>
            <w:tcBorders>
              <w:left w:val="single" w:sz="12" w:space="0" w:color="auto"/>
            </w:tcBorders>
          </w:tcPr>
          <w:p w14:paraId="290E301D" w14:textId="77777777" w:rsidR="005D2C87" w:rsidRPr="00D46204" w:rsidRDefault="005D2C87" w:rsidP="007E0E93">
            <w:pPr>
              <w:ind w:right="140"/>
              <w:jc w:val="both"/>
              <w:rPr>
                <w:sz w:val="22"/>
                <w:szCs w:val="22"/>
              </w:rPr>
            </w:pPr>
            <w:r w:rsidRPr="00D46204">
              <w:rPr>
                <w:bCs/>
                <w:sz w:val="22"/>
                <w:szCs w:val="22"/>
              </w:rPr>
              <w:t>Prioridade de contratação para as privilegiadas sediadas locais ou regionalmente, até o limite de 10% (dez por cento) do melhor preço válido (art. 48, § 3º, LC 123/06);</w:t>
            </w:r>
          </w:p>
        </w:tc>
      </w:tr>
      <w:tr w:rsidR="005D2C87" w:rsidRPr="00D46204" w14:paraId="7B65D676" w14:textId="77777777" w:rsidTr="000A77B7">
        <w:trPr>
          <w:trHeight w:val="172"/>
        </w:trPr>
        <w:tc>
          <w:tcPr>
            <w:tcW w:w="303" w:type="dxa"/>
            <w:tcBorders>
              <w:top w:val="single" w:sz="12" w:space="0" w:color="auto"/>
            </w:tcBorders>
          </w:tcPr>
          <w:p w14:paraId="034BAF33" w14:textId="77777777" w:rsidR="005D2C87" w:rsidRPr="00D46204" w:rsidRDefault="005D2C87" w:rsidP="007E0E93">
            <w:pPr>
              <w:ind w:right="140"/>
              <w:jc w:val="center"/>
              <w:rPr>
                <w:bCs/>
                <w:color w:val="FF0000"/>
                <w:sz w:val="22"/>
                <w:szCs w:val="22"/>
              </w:rPr>
            </w:pPr>
          </w:p>
        </w:tc>
        <w:tc>
          <w:tcPr>
            <w:tcW w:w="8507" w:type="dxa"/>
            <w:vMerge/>
          </w:tcPr>
          <w:p w14:paraId="098CD8CD" w14:textId="77777777" w:rsidR="005D2C87" w:rsidRPr="00D46204" w:rsidRDefault="005D2C87" w:rsidP="007E0E93">
            <w:pPr>
              <w:ind w:right="140"/>
              <w:jc w:val="both"/>
              <w:rPr>
                <w:bCs/>
                <w:sz w:val="22"/>
                <w:szCs w:val="22"/>
              </w:rPr>
            </w:pPr>
          </w:p>
        </w:tc>
      </w:tr>
      <w:tr w:rsidR="005D2C87" w:rsidRPr="00D46204" w14:paraId="7D8B1DF6" w14:textId="77777777" w:rsidTr="000A77B7">
        <w:trPr>
          <w:trHeight w:val="173"/>
        </w:trPr>
        <w:tc>
          <w:tcPr>
            <w:tcW w:w="303" w:type="dxa"/>
            <w:tcBorders>
              <w:bottom w:val="single" w:sz="12" w:space="0" w:color="auto"/>
            </w:tcBorders>
          </w:tcPr>
          <w:p w14:paraId="0CE1613A" w14:textId="77777777" w:rsidR="005D2C87" w:rsidRPr="00D46204" w:rsidRDefault="005D2C87" w:rsidP="007E0E93">
            <w:pPr>
              <w:ind w:right="140"/>
              <w:jc w:val="center"/>
              <w:rPr>
                <w:bCs/>
                <w:color w:val="FF0000"/>
                <w:sz w:val="22"/>
                <w:szCs w:val="22"/>
              </w:rPr>
            </w:pPr>
          </w:p>
        </w:tc>
        <w:tc>
          <w:tcPr>
            <w:tcW w:w="8507" w:type="dxa"/>
          </w:tcPr>
          <w:p w14:paraId="3D5B95B5" w14:textId="77777777" w:rsidR="005D2C87" w:rsidRPr="00D46204" w:rsidRDefault="005D2C87" w:rsidP="007E0E93">
            <w:pPr>
              <w:ind w:right="140"/>
              <w:jc w:val="both"/>
              <w:rPr>
                <w:bCs/>
                <w:sz w:val="22"/>
                <w:szCs w:val="22"/>
              </w:rPr>
            </w:pPr>
          </w:p>
        </w:tc>
      </w:tr>
      <w:tr w:rsidR="005D2C87" w:rsidRPr="00D46204" w14:paraId="0E24724A" w14:textId="77777777" w:rsidTr="000A77B7">
        <w:trPr>
          <w:trHeight w:val="178"/>
        </w:trPr>
        <w:tc>
          <w:tcPr>
            <w:tcW w:w="303" w:type="dxa"/>
            <w:tcBorders>
              <w:top w:val="single" w:sz="12" w:space="0" w:color="auto"/>
              <w:left w:val="single" w:sz="12" w:space="0" w:color="auto"/>
              <w:bottom w:val="single" w:sz="12" w:space="0" w:color="auto"/>
              <w:right w:val="single" w:sz="12" w:space="0" w:color="auto"/>
            </w:tcBorders>
          </w:tcPr>
          <w:p w14:paraId="5D096512" w14:textId="77777777" w:rsidR="005D2C87" w:rsidRPr="00D46204" w:rsidRDefault="005D2C87" w:rsidP="007E0E93">
            <w:pPr>
              <w:ind w:right="140"/>
              <w:jc w:val="center"/>
              <w:rPr>
                <w:bCs/>
                <w:color w:val="FF0000"/>
                <w:sz w:val="22"/>
                <w:szCs w:val="22"/>
              </w:rPr>
            </w:pPr>
          </w:p>
        </w:tc>
        <w:tc>
          <w:tcPr>
            <w:tcW w:w="8507" w:type="dxa"/>
            <w:vMerge w:val="restart"/>
            <w:tcBorders>
              <w:left w:val="single" w:sz="12" w:space="0" w:color="auto"/>
            </w:tcBorders>
          </w:tcPr>
          <w:p w14:paraId="4C77435F" w14:textId="77777777" w:rsidR="005D2C87" w:rsidRPr="00D46204" w:rsidRDefault="005D2C87" w:rsidP="007E0E93">
            <w:pPr>
              <w:ind w:right="140"/>
              <w:jc w:val="both"/>
              <w:rPr>
                <w:sz w:val="22"/>
                <w:szCs w:val="22"/>
              </w:rPr>
            </w:pPr>
            <w:r w:rsidRPr="00D46204">
              <w:rPr>
                <w:sz w:val="22"/>
                <w:szCs w:val="22"/>
              </w:rPr>
              <w:t>Possibilidade de subcontratação das privilegiadas nas licitações destinadas à aquisição de obras e serviços (art. 48, I da LC 123/06).</w:t>
            </w:r>
          </w:p>
          <w:p w14:paraId="16607991" w14:textId="77777777" w:rsidR="005D2C87" w:rsidRPr="00D46204" w:rsidRDefault="005D2C87" w:rsidP="007E0E93">
            <w:pPr>
              <w:ind w:right="140"/>
              <w:jc w:val="both"/>
              <w:rPr>
                <w:sz w:val="22"/>
                <w:szCs w:val="22"/>
              </w:rPr>
            </w:pPr>
          </w:p>
        </w:tc>
      </w:tr>
      <w:tr w:rsidR="005D2C87" w:rsidRPr="00D46204" w14:paraId="31B5EC52" w14:textId="77777777" w:rsidTr="000A77B7">
        <w:trPr>
          <w:trHeight w:val="177"/>
        </w:trPr>
        <w:tc>
          <w:tcPr>
            <w:tcW w:w="303" w:type="dxa"/>
            <w:tcBorders>
              <w:top w:val="single" w:sz="12" w:space="0" w:color="auto"/>
            </w:tcBorders>
          </w:tcPr>
          <w:p w14:paraId="274146B8" w14:textId="77777777" w:rsidR="005D2C87" w:rsidRPr="00D46204" w:rsidRDefault="005D2C87" w:rsidP="007E0E93">
            <w:pPr>
              <w:ind w:right="140"/>
              <w:jc w:val="both"/>
              <w:rPr>
                <w:bCs/>
                <w:color w:val="FF0000"/>
                <w:sz w:val="22"/>
                <w:szCs w:val="22"/>
              </w:rPr>
            </w:pPr>
          </w:p>
        </w:tc>
        <w:tc>
          <w:tcPr>
            <w:tcW w:w="8507" w:type="dxa"/>
            <w:vMerge/>
          </w:tcPr>
          <w:p w14:paraId="0E42BF6A" w14:textId="77777777" w:rsidR="005D2C87" w:rsidRPr="00D46204" w:rsidRDefault="005D2C87" w:rsidP="007E0E93">
            <w:pPr>
              <w:ind w:right="140"/>
              <w:jc w:val="both"/>
              <w:rPr>
                <w:sz w:val="22"/>
                <w:szCs w:val="22"/>
              </w:rPr>
            </w:pPr>
          </w:p>
        </w:tc>
      </w:tr>
    </w:tbl>
    <w:p w14:paraId="2B37E314" w14:textId="01D774AB" w:rsidR="005D2C87" w:rsidRPr="00D46204" w:rsidRDefault="005D2C87" w:rsidP="007E0E93">
      <w:pPr>
        <w:ind w:right="140" w:hanging="2"/>
        <w:jc w:val="both"/>
        <w:rPr>
          <w:sz w:val="22"/>
          <w:szCs w:val="22"/>
        </w:rPr>
      </w:pPr>
      <w:r w:rsidRPr="00D46204">
        <w:rPr>
          <w:bCs/>
          <w:sz w:val="22"/>
          <w:szCs w:val="22"/>
        </w:rPr>
        <w:t xml:space="preserve">3.10.1. </w:t>
      </w:r>
      <w:r w:rsidRPr="00D46204">
        <w:rPr>
          <w:b/>
          <w:sz w:val="22"/>
          <w:szCs w:val="22"/>
        </w:rPr>
        <w:t>JUSTIFICATIVA</w:t>
      </w:r>
      <w:r w:rsidRPr="00D46204">
        <w:rPr>
          <w:bCs/>
          <w:sz w:val="22"/>
          <w:szCs w:val="22"/>
        </w:rPr>
        <w:t xml:space="preserve">:  </w:t>
      </w:r>
      <w:r w:rsidR="005D5C6C" w:rsidRPr="00D46204">
        <w:rPr>
          <w:rFonts w:eastAsia="Merriweather"/>
          <w:sz w:val="22"/>
          <w:szCs w:val="22"/>
        </w:rPr>
        <w:t>Em conformidade com as disposições da Lei Complementar nº 123/2006, artigos 42 a 46, da Lei Complementar Municipal nº 2.984/2009 e suas alterações, será concedido tratamento diferenciado às Microempresas (ME) e Empresas de Pequeno Porte (EPP). A empresa que se apresentar como ME ou EPP deverá apresentar declaração de comprovação de seu enquadramento em um dos referidos regimes, caso tenha utilizado e se beneficiado do tratamento diferenciado e favorecido na presente licitação, conforme estabelece a Lei Complementar Federal nº 123/2006, com as alterações introduzidas pela Lei Complementar nº 147/2014, nas condições especiais previstas nos artigos 42 a 45.</w:t>
      </w:r>
      <w:r w:rsidRPr="00D46204">
        <w:rPr>
          <w:bCs/>
          <w:sz w:val="22"/>
          <w:szCs w:val="22"/>
        </w:rPr>
        <w:t xml:space="preserve"> </w:t>
      </w:r>
    </w:p>
    <w:p w14:paraId="1A0F2F37" w14:textId="77777777" w:rsidR="005D2C87" w:rsidRPr="00D46204" w:rsidRDefault="005D2C87" w:rsidP="007E0E93">
      <w:pPr>
        <w:ind w:right="140" w:hanging="2"/>
        <w:jc w:val="both"/>
        <w:rPr>
          <w:color w:val="FF0000"/>
          <w:sz w:val="22"/>
          <w:szCs w:val="22"/>
        </w:rPr>
      </w:pPr>
    </w:p>
    <w:p w14:paraId="53930641" w14:textId="77777777" w:rsidR="005D2C87" w:rsidRPr="00D46204" w:rsidRDefault="005D2C87" w:rsidP="007E0E93">
      <w:pPr>
        <w:ind w:right="140" w:hanging="2"/>
        <w:jc w:val="both"/>
        <w:rPr>
          <w:sz w:val="22"/>
          <w:szCs w:val="22"/>
        </w:rPr>
      </w:pPr>
      <w:r w:rsidRPr="00D46204">
        <w:rPr>
          <w:b/>
          <w:sz w:val="22"/>
          <w:szCs w:val="22"/>
        </w:rPr>
        <w:t xml:space="preserve">3.11. DA PARTICIPAÇÃO COOPERATIVAS: </w:t>
      </w:r>
      <w:r w:rsidRPr="00D46204">
        <w:rPr>
          <w:sz w:val="22"/>
          <w:szCs w:val="22"/>
        </w:rPr>
        <w:t>Se aplicará a presente contratação a possibilidade de</w:t>
      </w:r>
      <w:r w:rsidRPr="00D46204">
        <w:rPr>
          <w:b/>
          <w:sz w:val="22"/>
          <w:szCs w:val="22"/>
        </w:rPr>
        <w:t xml:space="preserve"> </w:t>
      </w:r>
      <w:r w:rsidRPr="00D46204">
        <w:rPr>
          <w:sz w:val="22"/>
          <w:szCs w:val="22"/>
        </w:rPr>
        <w:t>participação de cooperativas desde que estas declarem que cumprem os requisitos estabelecidos no artigo 16 da Lei nº 14.133/2021.</w:t>
      </w:r>
    </w:p>
    <w:p w14:paraId="4A63CB12" w14:textId="77777777" w:rsidR="005D2C87" w:rsidRPr="00D46204" w:rsidRDefault="005D2C87" w:rsidP="007E0E93">
      <w:pPr>
        <w:ind w:right="140" w:hanging="2"/>
        <w:jc w:val="both"/>
        <w:rPr>
          <w:sz w:val="22"/>
          <w:szCs w:val="22"/>
        </w:rPr>
      </w:pPr>
    </w:p>
    <w:p w14:paraId="71725B1C" w14:textId="6E6B0018" w:rsidR="005D2C87" w:rsidRPr="00D46204" w:rsidRDefault="005D2C87" w:rsidP="007E0E93">
      <w:pPr>
        <w:ind w:right="140" w:hanging="2"/>
        <w:jc w:val="both"/>
        <w:rPr>
          <w:sz w:val="22"/>
          <w:szCs w:val="22"/>
        </w:rPr>
      </w:pPr>
      <w:r w:rsidRPr="00D46204">
        <w:rPr>
          <w:b/>
          <w:sz w:val="22"/>
          <w:szCs w:val="22"/>
        </w:rPr>
        <w:t xml:space="preserve">3.12. DA PARTICIPAÇÃO DE CONSÓRCIOS: </w:t>
      </w:r>
      <w:r w:rsidR="00E4223E" w:rsidRPr="00D46204">
        <w:rPr>
          <w:sz w:val="22"/>
          <w:szCs w:val="22"/>
        </w:rPr>
        <w:t xml:space="preserve">Não será permitida a participação de empresas de forma consorciada, considerando a </w:t>
      </w:r>
      <w:r w:rsidR="00E4223E" w:rsidRPr="00D46204">
        <w:rPr>
          <w:sz w:val="22"/>
          <w:szCs w:val="22"/>
          <w:u w:val="single"/>
        </w:rPr>
        <w:t>natureza comum do objeto</w:t>
      </w:r>
      <w:r w:rsidR="00E4223E" w:rsidRPr="00D46204">
        <w:rPr>
          <w:sz w:val="22"/>
          <w:szCs w:val="22"/>
        </w:rPr>
        <w:t>, visto que no mercado encontram-se várias empresas aptas a fornecer o objeto de forma isolada. Essa medida visa evitar a formação de oligopólios ou monopólios, fomentar a competição saudável, promover a transparência e responsabilização, além de reduzir potenciais conflitos de interesse. Dessa forma, busca-se garantir uma licitação competitiva, eficiente e em conformidade com os princípios fundamentais da Administração Pública</w:t>
      </w:r>
      <w:r w:rsidRPr="00D46204">
        <w:rPr>
          <w:sz w:val="22"/>
          <w:szCs w:val="22"/>
        </w:rPr>
        <w:t>.</w:t>
      </w:r>
    </w:p>
    <w:p w14:paraId="4B1E3EC0" w14:textId="77777777" w:rsidR="005D2C87" w:rsidRPr="00D46204" w:rsidRDefault="005D2C87" w:rsidP="007E0E93">
      <w:pPr>
        <w:ind w:right="140" w:hanging="2"/>
        <w:jc w:val="both"/>
        <w:rPr>
          <w:sz w:val="22"/>
          <w:szCs w:val="22"/>
        </w:rPr>
      </w:pPr>
    </w:p>
    <w:p w14:paraId="625A3612" w14:textId="77777777" w:rsidR="005D2C87" w:rsidRPr="00D46204" w:rsidRDefault="005D2C87" w:rsidP="007E0E93">
      <w:pPr>
        <w:ind w:right="140"/>
        <w:jc w:val="both"/>
        <w:rPr>
          <w:b/>
          <w:sz w:val="22"/>
          <w:szCs w:val="22"/>
        </w:rPr>
      </w:pPr>
      <w:r w:rsidRPr="00D46204">
        <w:rPr>
          <w:b/>
          <w:sz w:val="22"/>
          <w:szCs w:val="22"/>
        </w:rPr>
        <w:t xml:space="preserve">3.13. DA SUBCONTRATAÇÃO: </w:t>
      </w:r>
      <w:r w:rsidRPr="00D46204">
        <w:rPr>
          <w:bCs/>
          <w:sz w:val="22"/>
          <w:szCs w:val="22"/>
        </w:rPr>
        <w:t>Não será admitida a subcontratação do objeto licitatório, sem a competente, expressa e formal anuência da CONTRATANTE.</w:t>
      </w:r>
    </w:p>
    <w:p w14:paraId="39D94714" w14:textId="77777777" w:rsidR="005D2C87" w:rsidRPr="00D46204" w:rsidRDefault="005D2C87" w:rsidP="007E0E93">
      <w:pPr>
        <w:ind w:right="140" w:hanging="2"/>
        <w:jc w:val="both"/>
        <w:rPr>
          <w:sz w:val="22"/>
          <w:szCs w:val="22"/>
        </w:rPr>
      </w:pPr>
    </w:p>
    <w:p w14:paraId="39EF2537" w14:textId="4F3D9A6A" w:rsidR="005D2C87" w:rsidRPr="00D46204" w:rsidRDefault="005D2C87" w:rsidP="007E0E93">
      <w:pPr>
        <w:ind w:right="140" w:hanging="2"/>
        <w:jc w:val="both"/>
        <w:rPr>
          <w:sz w:val="22"/>
          <w:szCs w:val="22"/>
        </w:rPr>
      </w:pPr>
      <w:r w:rsidRPr="00D46204">
        <w:rPr>
          <w:b/>
          <w:sz w:val="22"/>
          <w:szCs w:val="22"/>
        </w:rPr>
        <w:t>3.1</w:t>
      </w:r>
      <w:r w:rsidR="00BC76A5" w:rsidRPr="00D46204">
        <w:rPr>
          <w:b/>
          <w:sz w:val="22"/>
          <w:szCs w:val="22"/>
        </w:rPr>
        <w:t>4</w:t>
      </w:r>
      <w:r w:rsidRPr="00D46204">
        <w:rPr>
          <w:b/>
          <w:sz w:val="22"/>
          <w:szCs w:val="22"/>
        </w:rPr>
        <w:t>. DA DURAÇÃO DO CONTRATO:</w:t>
      </w:r>
    </w:p>
    <w:p w14:paraId="267385F9" w14:textId="1F165A2B" w:rsidR="005D2C87" w:rsidRPr="00D46204" w:rsidRDefault="005D2C87" w:rsidP="007E0E93">
      <w:pPr>
        <w:ind w:right="140"/>
        <w:rPr>
          <w:sz w:val="22"/>
          <w:szCs w:val="22"/>
        </w:rPr>
      </w:pPr>
      <w:r w:rsidRPr="00D46204">
        <w:rPr>
          <w:sz w:val="22"/>
          <w:szCs w:val="22"/>
        </w:rPr>
        <w:t>3.1</w:t>
      </w:r>
      <w:r w:rsidR="00BC76A5" w:rsidRPr="00D46204">
        <w:rPr>
          <w:sz w:val="22"/>
          <w:szCs w:val="22"/>
        </w:rPr>
        <w:t>4</w:t>
      </w:r>
      <w:r w:rsidRPr="00D46204">
        <w:rPr>
          <w:sz w:val="22"/>
          <w:szCs w:val="22"/>
        </w:rPr>
        <w:t xml:space="preserve">.1. Previsão de data em que deve ser assinado o instrumento contratual: </w:t>
      </w:r>
      <w:r w:rsidR="007824F5" w:rsidRPr="00D46204">
        <w:rPr>
          <w:b/>
          <w:bCs/>
          <w:sz w:val="22"/>
          <w:szCs w:val="22"/>
        </w:rPr>
        <w:t>Abril</w:t>
      </w:r>
      <w:r w:rsidRPr="00D46204">
        <w:rPr>
          <w:b/>
          <w:bCs/>
          <w:sz w:val="22"/>
          <w:szCs w:val="22"/>
        </w:rPr>
        <w:t>/2025</w:t>
      </w:r>
    </w:p>
    <w:p w14:paraId="38E776E0" w14:textId="6096EC2B" w:rsidR="005D2C87" w:rsidRPr="00D46204" w:rsidRDefault="005D2C87" w:rsidP="007E0E93">
      <w:pPr>
        <w:ind w:right="140"/>
        <w:rPr>
          <w:sz w:val="22"/>
          <w:szCs w:val="22"/>
        </w:rPr>
      </w:pPr>
      <w:r w:rsidRPr="00D46204">
        <w:rPr>
          <w:sz w:val="22"/>
          <w:szCs w:val="22"/>
        </w:rPr>
        <w:t>3.1</w:t>
      </w:r>
      <w:r w:rsidR="00BC76A5" w:rsidRPr="00D46204">
        <w:rPr>
          <w:sz w:val="22"/>
          <w:szCs w:val="22"/>
        </w:rPr>
        <w:t>4</w:t>
      </w:r>
      <w:r w:rsidRPr="00D46204">
        <w:rPr>
          <w:sz w:val="22"/>
          <w:szCs w:val="22"/>
        </w:rPr>
        <w:t xml:space="preserve">.2. Estimada de disponibilização do bem/serviço: </w:t>
      </w:r>
      <w:r w:rsidR="007824F5" w:rsidRPr="00D46204">
        <w:rPr>
          <w:b/>
          <w:bCs/>
          <w:sz w:val="22"/>
          <w:szCs w:val="22"/>
        </w:rPr>
        <w:t>Abril</w:t>
      </w:r>
      <w:r w:rsidRPr="00D46204">
        <w:rPr>
          <w:b/>
          <w:bCs/>
          <w:sz w:val="22"/>
          <w:szCs w:val="22"/>
        </w:rPr>
        <w:t xml:space="preserve"> /2025</w:t>
      </w:r>
    </w:p>
    <w:p w14:paraId="22C84BEA" w14:textId="5CB07C95" w:rsidR="005D2C87" w:rsidRPr="00D46204" w:rsidRDefault="005D2C87" w:rsidP="007E0E93">
      <w:pPr>
        <w:ind w:right="140" w:hanging="2"/>
        <w:jc w:val="both"/>
        <w:rPr>
          <w:sz w:val="22"/>
          <w:szCs w:val="22"/>
        </w:rPr>
      </w:pPr>
      <w:r w:rsidRPr="00D46204">
        <w:rPr>
          <w:sz w:val="22"/>
          <w:szCs w:val="22"/>
        </w:rPr>
        <w:t>3.1</w:t>
      </w:r>
      <w:r w:rsidR="00BC76A5" w:rsidRPr="00D46204">
        <w:rPr>
          <w:sz w:val="22"/>
          <w:szCs w:val="22"/>
        </w:rPr>
        <w:t>4</w:t>
      </w:r>
      <w:r w:rsidRPr="00D46204">
        <w:rPr>
          <w:sz w:val="22"/>
          <w:szCs w:val="22"/>
        </w:rPr>
        <w:t>.3. Data início da execução: a partir da publicação do extrato do contrato no Diário Oficial do Município</w:t>
      </w:r>
    </w:p>
    <w:p w14:paraId="4F705840" w14:textId="77777777" w:rsidR="00434A46" w:rsidRPr="00D46204" w:rsidRDefault="005D2C87" w:rsidP="007E0E93">
      <w:pPr>
        <w:ind w:right="140" w:hanging="2"/>
        <w:jc w:val="both"/>
        <w:rPr>
          <w:sz w:val="22"/>
          <w:szCs w:val="22"/>
        </w:rPr>
      </w:pPr>
      <w:r w:rsidRPr="00D46204">
        <w:rPr>
          <w:sz w:val="22"/>
          <w:szCs w:val="22"/>
        </w:rPr>
        <w:t>3.</w:t>
      </w:r>
      <w:r w:rsidR="00BC76A5" w:rsidRPr="00D46204">
        <w:rPr>
          <w:sz w:val="22"/>
          <w:szCs w:val="22"/>
        </w:rPr>
        <w:t>1</w:t>
      </w:r>
      <w:r w:rsidR="004D689D" w:rsidRPr="00D46204">
        <w:rPr>
          <w:sz w:val="22"/>
          <w:szCs w:val="22"/>
        </w:rPr>
        <w:t>4.4</w:t>
      </w:r>
      <w:r w:rsidRPr="00D46204">
        <w:rPr>
          <w:sz w:val="22"/>
          <w:szCs w:val="22"/>
        </w:rPr>
        <w:t>. Prazo de vigência</w:t>
      </w:r>
      <w:bookmarkStart w:id="2" w:name="_Hlk189497110"/>
      <w:r w:rsidRPr="00D46204">
        <w:rPr>
          <w:sz w:val="22"/>
          <w:szCs w:val="22"/>
        </w:rPr>
        <w:t xml:space="preserve">: O prazo de vigência inicial do contrato é de </w:t>
      </w:r>
      <w:r w:rsidR="007824F5" w:rsidRPr="00D46204">
        <w:rPr>
          <w:sz w:val="22"/>
          <w:szCs w:val="22"/>
        </w:rPr>
        <w:t>365 (trezentos e sessenta e cinco) dias</w:t>
      </w:r>
      <w:r w:rsidR="004D689D" w:rsidRPr="00D46204">
        <w:rPr>
          <w:sz w:val="22"/>
          <w:szCs w:val="22"/>
        </w:rPr>
        <w:t>,</w:t>
      </w:r>
      <w:r w:rsidRPr="00D46204">
        <w:rPr>
          <w:sz w:val="22"/>
          <w:szCs w:val="22"/>
        </w:rPr>
        <w:t xml:space="preserve"> a contar da publicação do extrato do contrato no Diário Oficial do Município, disponível em [https://www.bandeirantes.pr.gov.br/diario-oficial-eletronico]. </w:t>
      </w:r>
    </w:p>
    <w:p w14:paraId="79150FFE" w14:textId="5A0D1701" w:rsidR="005D2C87" w:rsidRPr="00D46204" w:rsidRDefault="00434A46" w:rsidP="007E0E93">
      <w:pPr>
        <w:ind w:right="140" w:hanging="2"/>
        <w:jc w:val="both"/>
        <w:rPr>
          <w:sz w:val="22"/>
          <w:szCs w:val="22"/>
        </w:rPr>
      </w:pPr>
      <w:r w:rsidRPr="00D46204">
        <w:rPr>
          <w:sz w:val="22"/>
          <w:szCs w:val="22"/>
        </w:rPr>
        <w:lastRenderedPageBreak/>
        <w:t xml:space="preserve">3.14.5. </w:t>
      </w:r>
      <w:r w:rsidR="005D2C87" w:rsidRPr="00D46204">
        <w:rPr>
          <w:sz w:val="22"/>
          <w:szCs w:val="22"/>
        </w:rPr>
        <w:t>O contrato poderá ser prorrogado, nos termos dos artigos 405 e 406 do Decreto nº 3.537/2023, desde que sua prorrogação seja considerada vantajosa para a administração municipal.</w:t>
      </w:r>
    </w:p>
    <w:bookmarkEnd w:id="2"/>
    <w:p w14:paraId="744E5EC0" w14:textId="316DBADA" w:rsidR="005D2C87" w:rsidRPr="00D46204" w:rsidRDefault="005D2C87" w:rsidP="007E0E93">
      <w:pPr>
        <w:ind w:right="140" w:hanging="2"/>
        <w:jc w:val="both"/>
        <w:rPr>
          <w:sz w:val="22"/>
          <w:szCs w:val="22"/>
        </w:rPr>
      </w:pPr>
      <w:r w:rsidRPr="00D46204">
        <w:rPr>
          <w:sz w:val="22"/>
          <w:szCs w:val="22"/>
        </w:rPr>
        <w:t>3.1</w:t>
      </w:r>
      <w:r w:rsidR="00434A46" w:rsidRPr="00D46204">
        <w:rPr>
          <w:sz w:val="22"/>
          <w:szCs w:val="22"/>
        </w:rPr>
        <w:t>4</w:t>
      </w:r>
      <w:r w:rsidRPr="00D46204">
        <w:rPr>
          <w:sz w:val="22"/>
          <w:szCs w:val="22"/>
        </w:rPr>
        <w:t>.</w:t>
      </w:r>
      <w:r w:rsidR="00434A46" w:rsidRPr="00D46204">
        <w:rPr>
          <w:sz w:val="22"/>
          <w:szCs w:val="22"/>
        </w:rPr>
        <w:t>6</w:t>
      </w:r>
      <w:r w:rsidRPr="00D46204">
        <w:rPr>
          <w:sz w:val="22"/>
          <w:szCs w:val="22"/>
        </w:rPr>
        <w:t xml:space="preserve">. </w:t>
      </w:r>
      <w:bookmarkStart w:id="3" w:name="_Hlk188865931"/>
      <w:r w:rsidR="004D689D" w:rsidRPr="00D46204">
        <w:rPr>
          <w:sz w:val="22"/>
          <w:szCs w:val="22"/>
        </w:rPr>
        <w:t>Durante a vigência do contrato, as empresas contratadas ficarão obrigados a manter seu cadastro, endereço eletrônico, telefone e responsável pelas operações, atualizados.</w:t>
      </w:r>
    </w:p>
    <w:p w14:paraId="7D95F371" w14:textId="77777777" w:rsidR="005D2C87" w:rsidRPr="00D46204" w:rsidRDefault="005D2C87" w:rsidP="007E0E93">
      <w:pPr>
        <w:ind w:right="140" w:hanging="2"/>
        <w:jc w:val="both"/>
        <w:rPr>
          <w:sz w:val="22"/>
          <w:szCs w:val="22"/>
        </w:rPr>
      </w:pPr>
    </w:p>
    <w:p w14:paraId="50CBF389" w14:textId="1D3E1D8A" w:rsidR="00265B91" w:rsidRPr="00D46204" w:rsidRDefault="00265B91" w:rsidP="007E0E93">
      <w:pPr>
        <w:ind w:right="140" w:hanging="2"/>
        <w:jc w:val="both"/>
        <w:rPr>
          <w:sz w:val="22"/>
          <w:szCs w:val="22"/>
        </w:rPr>
      </w:pPr>
      <w:r w:rsidRPr="00D46204">
        <w:rPr>
          <w:b/>
          <w:bCs/>
          <w:sz w:val="22"/>
          <w:szCs w:val="22"/>
        </w:rPr>
        <w:t>3.15.</w:t>
      </w:r>
      <w:r w:rsidRPr="00D46204">
        <w:rPr>
          <w:sz w:val="22"/>
          <w:szCs w:val="22"/>
        </w:rPr>
        <w:t xml:space="preserve"> </w:t>
      </w:r>
      <w:r w:rsidRPr="00D46204">
        <w:rPr>
          <w:b/>
          <w:bCs/>
          <w:sz w:val="22"/>
          <w:szCs w:val="22"/>
        </w:rPr>
        <w:t xml:space="preserve">MAPA DE RISCO: </w:t>
      </w:r>
      <w:r w:rsidRPr="00D46204">
        <w:rPr>
          <w:sz w:val="22"/>
          <w:szCs w:val="22"/>
        </w:rPr>
        <w:t>Análise dos riscos da contratação segue anexo.</w:t>
      </w:r>
    </w:p>
    <w:p w14:paraId="62A99F60" w14:textId="77777777" w:rsidR="00265B91" w:rsidRPr="00D46204" w:rsidRDefault="00265B91" w:rsidP="007E0E93">
      <w:pPr>
        <w:ind w:right="140" w:hanging="2"/>
        <w:jc w:val="both"/>
        <w:rPr>
          <w:sz w:val="22"/>
          <w:szCs w:val="22"/>
        </w:rPr>
      </w:pPr>
    </w:p>
    <w:bookmarkEnd w:id="3"/>
    <w:p w14:paraId="7CA93474" w14:textId="77777777" w:rsidR="005D2C87" w:rsidRPr="00D46204" w:rsidRDefault="005D2C87" w:rsidP="007E0E93">
      <w:pPr>
        <w:ind w:right="140" w:hanging="2"/>
        <w:jc w:val="both"/>
        <w:rPr>
          <w:b/>
          <w:bCs/>
          <w:sz w:val="22"/>
          <w:szCs w:val="22"/>
          <w:u w:val="single"/>
        </w:rPr>
      </w:pPr>
      <w:r w:rsidRPr="00D46204">
        <w:rPr>
          <w:b/>
          <w:bCs/>
          <w:sz w:val="22"/>
          <w:szCs w:val="22"/>
          <w:u w:val="single"/>
        </w:rPr>
        <w:t>3.16. DO SIGILO DAS INFORMAÇÕES E DA PROTEÇÃO A DADOS PESSOAIS</w:t>
      </w:r>
    </w:p>
    <w:p w14:paraId="024E3078" w14:textId="0EBFBF3D" w:rsidR="005D2C87" w:rsidRPr="00D46204" w:rsidRDefault="005D2C87" w:rsidP="007E0E93">
      <w:pPr>
        <w:ind w:right="140" w:hanging="2"/>
        <w:jc w:val="both"/>
        <w:rPr>
          <w:sz w:val="22"/>
          <w:szCs w:val="22"/>
        </w:rPr>
      </w:pPr>
      <w:r w:rsidRPr="00D46204">
        <w:rPr>
          <w:sz w:val="22"/>
          <w:szCs w:val="22"/>
        </w:rPr>
        <w:t xml:space="preserve">3.16.1. </w:t>
      </w:r>
      <w:r w:rsidR="00265B91" w:rsidRPr="00D46204">
        <w:rPr>
          <w:sz w:val="22"/>
          <w:szCs w:val="22"/>
        </w:rPr>
        <w:t>A CONTRATADA</w:t>
      </w:r>
      <w:r w:rsidRPr="00D46204">
        <w:rPr>
          <w:sz w:val="22"/>
          <w:szCs w:val="22"/>
        </w:rPr>
        <w:t>, em decorrência da execução do contrato, poderá ter acesso a dados, materiais, documentos e informações sigilosas. Nesses casos, compromete-se a manter absoluto sigilo sobre tais informações e a instruir seus colaboradores a fazerem o mesmo, em conformidade com a Lei nº 12.527/2011 (Lei de Acesso à Informação), Lei nº 13.709/2018 (Lei Geral de Proteção de Dados Pessoais - LGPD) e demais normas internas da CONTRATANTE aplicáveis à proteção de dados.</w:t>
      </w:r>
    </w:p>
    <w:p w14:paraId="0CA6157B" w14:textId="57EFB578" w:rsidR="005D2C87" w:rsidRPr="00D46204" w:rsidRDefault="005D2C87" w:rsidP="007E0E93">
      <w:pPr>
        <w:ind w:right="140" w:hanging="2"/>
        <w:jc w:val="both"/>
        <w:rPr>
          <w:sz w:val="22"/>
          <w:szCs w:val="22"/>
        </w:rPr>
      </w:pPr>
      <w:r w:rsidRPr="00D46204">
        <w:rPr>
          <w:sz w:val="22"/>
          <w:szCs w:val="22"/>
        </w:rPr>
        <w:t xml:space="preserve">3.16.2. Sempre que solicitado pelo Gestor do Contrato, </w:t>
      </w:r>
      <w:r w:rsidR="00265B91" w:rsidRPr="00D46204">
        <w:rPr>
          <w:sz w:val="22"/>
          <w:szCs w:val="22"/>
        </w:rPr>
        <w:t>a Contratada</w:t>
      </w:r>
      <w:r w:rsidRPr="00D46204">
        <w:rPr>
          <w:sz w:val="22"/>
          <w:szCs w:val="22"/>
        </w:rPr>
        <w:t xml:space="preserve"> deverá providenciar a assinatura, por seu representante legal e pelos profissionais com acesso a informações sigilosas, dos Termos de Confidencialidade fornecidos pela CONTRATANTE.</w:t>
      </w:r>
    </w:p>
    <w:p w14:paraId="5A92D7C4" w14:textId="77777777" w:rsidR="005D2C87" w:rsidRPr="00D46204" w:rsidRDefault="005D2C87" w:rsidP="007E0E93">
      <w:pPr>
        <w:ind w:right="140" w:hanging="2"/>
        <w:jc w:val="both"/>
        <w:rPr>
          <w:sz w:val="22"/>
          <w:szCs w:val="22"/>
        </w:rPr>
      </w:pPr>
      <w:r w:rsidRPr="00D46204">
        <w:rPr>
          <w:sz w:val="22"/>
          <w:szCs w:val="22"/>
        </w:rPr>
        <w:t>3.16.3. As PARTES devem cumprir rigorosamente a LGPD, responsabilizando-se por qualquer violação à legislação de proteção de dados e privacidade nos tratamentos que realizarem, seja diretamente ou por meio de terceiros.</w:t>
      </w:r>
    </w:p>
    <w:p w14:paraId="4E6C60FF" w14:textId="58EC4C36" w:rsidR="005D2C87" w:rsidRPr="00D46204" w:rsidRDefault="005D2C87" w:rsidP="007E0E93">
      <w:pPr>
        <w:ind w:right="140" w:hanging="2"/>
        <w:jc w:val="both"/>
        <w:rPr>
          <w:sz w:val="22"/>
          <w:szCs w:val="22"/>
        </w:rPr>
      </w:pPr>
      <w:r w:rsidRPr="00D46204">
        <w:rPr>
          <w:sz w:val="22"/>
          <w:szCs w:val="22"/>
        </w:rPr>
        <w:t xml:space="preserve">3.16.4. Para os fins da LGPD, a CONTRATANTE atuará como Controladora dos dados pessoais, e </w:t>
      </w:r>
      <w:r w:rsidR="00265B91" w:rsidRPr="00D46204">
        <w:rPr>
          <w:sz w:val="22"/>
          <w:szCs w:val="22"/>
        </w:rPr>
        <w:t>A Contratada</w:t>
      </w:r>
      <w:r w:rsidRPr="00D46204">
        <w:rPr>
          <w:sz w:val="22"/>
          <w:szCs w:val="22"/>
        </w:rPr>
        <w:t xml:space="preserve"> atuará como Operadora, no tratamento de dados pessoais para a execução deste Contrato.</w:t>
      </w:r>
    </w:p>
    <w:p w14:paraId="2ED1E949" w14:textId="0723932E" w:rsidR="005D2C87" w:rsidRPr="00D46204" w:rsidRDefault="005D2C87" w:rsidP="007E0E93">
      <w:pPr>
        <w:ind w:right="140" w:hanging="2"/>
        <w:jc w:val="both"/>
        <w:rPr>
          <w:sz w:val="22"/>
          <w:szCs w:val="22"/>
        </w:rPr>
      </w:pPr>
      <w:r w:rsidRPr="00D46204">
        <w:rPr>
          <w:sz w:val="22"/>
          <w:szCs w:val="22"/>
        </w:rPr>
        <w:t xml:space="preserve">3.16.5. </w:t>
      </w:r>
      <w:r w:rsidR="00265B91" w:rsidRPr="00D46204">
        <w:rPr>
          <w:sz w:val="22"/>
          <w:szCs w:val="22"/>
        </w:rPr>
        <w:t>A CONTRATADA</w:t>
      </w:r>
      <w:r w:rsidRPr="00D46204">
        <w:rPr>
          <w:sz w:val="22"/>
          <w:szCs w:val="22"/>
        </w:rPr>
        <w:t xml:space="preserve"> deverá seguir rigorosamente as instruções e os limites estabelecidos pela CONTRATANTE para o tratamento de dados pessoais e informações sigilosas, bem como os requisitos e vedações estabelecidos pela LGPD e pela Lei de Acesso à Informação.</w:t>
      </w:r>
    </w:p>
    <w:p w14:paraId="45EF5668" w14:textId="1906E384" w:rsidR="005D2C87" w:rsidRPr="00D46204" w:rsidRDefault="005D2C87" w:rsidP="007E0E93">
      <w:pPr>
        <w:ind w:right="140" w:hanging="2"/>
        <w:jc w:val="both"/>
        <w:rPr>
          <w:sz w:val="22"/>
          <w:szCs w:val="22"/>
        </w:rPr>
      </w:pPr>
      <w:r w:rsidRPr="00D46204">
        <w:rPr>
          <w:sz w:val="22"/>
          <w:szCs w:val="22"/>
        </w:rPr>
        <w:t>3.16.6. O tratamento de dados pessoais e informações sigilosas realizado pel</w:t>
      </w:r>
      <w:r w:rsidR="00265B91" w:rsidRPr="00D46204">
        <w:rPr>
          <w:sz w:val="22"/>
          <w:szCs w:val="22"/>
        </w:rPr>
        <w:t>a Contratada</w:t>
      </w:r>
      <w:r w:rsidRPr="00D46204">
        <w:rPr>
          <w:sz w:val="22"/>
          <w:szCs w:val="22"/>
        </w:rPr>
        <w:t xml:space="preserve"> em nome da CONTRATANTE deverá observar finalidades legítimas, explícitas e específicas, estritamente relacionadas à execução do objeto contratado.</w:t>
      </w:r>
    </w:p>
    <w:p w14:paraId="09D2B92A" w14:textId="60EBFA7A" w:rsidR="005D2C87" w:rsidRPr="00D46204" w:rsidRDefault="005D2C87" w:rsidP="007E0E93">
      <w:pPr>
        <w:ind w:right="140" w:hanging="2"/>
        <w:jc w:val="both"/>
        <w:rPr>
          <w:sz w:val="22"/>
          <w:szCs w:val="22"/>
        </w:rPr>
      </w:pPr>
      <w:r w:rsidRPr="00D46204">
        <w:rPr>
          <w:sz w:val="22"/>
          <w:szCs w:val="22"/>
        </w:rPr>
        <w:t xml:space="preserve">3.16.7. </w:t>
      </w:r>
      <w:r w:rsidR="00265B91" w:rsidRPr="00D46204">
        <w:rPr>
          <w:sz w:val="22"/>
          <w:szCs w:val="22"/>
        </w:rPr>
        <w:t>A CONTRATADA</w:t>
      </w:r>
      <w:r w:rsidRPr="00D46204">
        <w:rPr>
          <w:sz w:val="22"/>
          <w:szCs w:val="22"/>
        </w:rPr>
        <w:t xml:space="preserve"> somente poderá compartilhar, conceder acesso ou realizar qualquer outro tratamento de dados pessoais e informações sigilosas para as finalidades estritamente necessárias à execução deste Contrato. Em caso de cumprimento de ordem judicial ou administrativa, a CONTRATANTE deverá ser informada sobre o compartilhamento dos dados pessoais em até 24 (vinte e quatro) horas após o recebimento da ordem pel</w:t>
      </w:r>
      <w:r w:rsidR="00265B91" w:rsidRPr="00D46204">
        <w:rPr>
          <w:sz w:val="22"/>
          <w:szCs w:val="22"/>
        </w:rPr>
        <w:t>a Contratada</w:t>
      </w:r>
      <w:r w:rsidRPr="00D46204">
        <w:rPr>
          <w:sz w:val="22"/>
          <w:szCs w:val="22"/>
        </w:rPr>
        <w:t>.</w:t>
      </w:r>
    </w:p>
    <w:p w14:paraId="74162A84" w14:textId="6777BE76" w:rsidR="005D2C87" w:rsidRPr="00D46204" w:rsidRDefault="005D2C87" w:rsidP="007E0E93">
      <w:pPr>
        <w:ind w:right="140" w:hanging="2"/>
        <w:jc w:val="both"/>
        <w:rPr>
          <w:sz w:val="22"/>
          <w:szCs w:val="22"/>
        </w:rPr>
      </w:pPr>
      <w:r w:rsidRPr="00D46204">
        <w:rPr>
          <w:sz w:val="22"/>
          <w:szCs w:val="22"/>
        </w:rPr>
        <w:t xml:space="preserve">3.16.8. </w:t>
      </w:r>
      <w:r w:rsidR="00265B91" w:rsidRPr="00D46204">
        <w:rPr>
          <w:sz w:val="22"/>
          <w:szCs w:val="22"/>
        </w:rPr>
        <w:t>A CONTRATADA</w:t>
      </w:r>
      <w:r w:rsidRPr="00D46204">
        <w:rPr>
          <w:sz w:val="22"/>
          <w:szCs w:val="22"/>
        </w:rPr>
        <w:t xml:space="preserve"> é integralmente responsável por qualquer uso indevido de dados pessoais e informações sigilosas por seus empregados, prepostos ou prestadores de serviço.</w:t>
      </w:r>
    </w:p>
    <w:p w14:paraId="594DF9CA" w14:textId="77777777" w:rsidR="00265B91" w:rsidRPr="00D46204" w:rsidRDefault="00265B91" w:rsidP="007E0E93">
      <w:pPr>
        <w:ind w:right="140" w:hanging="2"/>
        <w:jc w:val="both"/>
        <w:rPr>
          <w:sz w:val="22"/>
          <w:szCs w:val="22"/>
        </w:rPr>
      </w:pPr>
    </w:p>
    <w:p w14:paraId="1169F4E1" w14:textId="77777777" w:rsidR="005D2C87" w:rsidRPr="00D46204" w:rsidRDefault="005D2C87" w:rsidP="007E0E93">
      <w:pPr>
        <w:ind w:right="140" w:hanging="2"/>
        <w:jc w:val="both"/>
        <w:rPr>
          <w:sz w:val="22"/>
          <w:szCs w:val="22"/>
        </w:rPr>
      </w:pPr>
    </w:p>
    <w:tbl>
      <w:tblPr>
        <w:tblStyle w:val="Tabelacomgrade"/>
        <w:tblW w:w="9344" w:type="dxa"/>
        <w:tblLayout w:type="fixed"/>
        <w:tblLook w:val="04A0" w:firstRow="1" w:lastRow="0" w:firstColumn="1" w:lastColumn="0" w:noHBand="0" w:noVBand="1"/>
      </w:tblPr>
      <w:tblGrid>
        <w:gridCol w:w="9344"/>
      </w:tblGrid>
      <w:tr w:rsidR="005D2C87" w:rsidRPr="00D46204" w14:paraId="205B59FA" w14:textId="77777777" w:rsidTr="000A77B7">
        <w:tc>
          <w:tcPr>
            <w:tcW w:w="9344" w:type="dxa"/>
            <w:tcBorders>
              <w:top w:val="nil"/>
              <w:left w:val="nil"/>
              <w:bottom w:val="nil"/>
              <w:right w:val="nil"/>
            </w:tcBorders>
            <w:shd w:val="clear" w:color="auto" w:fill="2F5496" w:themeFill="accent1" w:themeFillShade="BF"/>
          </w:tcPr>
          <w:p w14:paraId="43DA14C3" w14:textId="77777777" w:rsidR="005D2C87" w:rsidRPr="00D46204" w:rsidRDefault="005D2C87" w:rsidP="007E0E93">
            <w:pPr>
              <w:ind w:right="140"/>
              <w:jc w:val="both"/>
              <w:rPr>
                <w:sz w:val="22"/>
                <w:szCs w:val="22"/>
              </w:rPr>
            </w:pPr>
            <w:r w:rsidRPr="00D46204">
              <w:rPr>
                <w:b/>
                <w:bCs/>
                <w:color w:val="FFFFFF" w:themeColor="background1"/>
                <w:sz w:val="22"/>
                <w:szCs w:val="22"/>
              </w:rPr>
              <w:t>III - Prospecção de Soluções (artigo 15, §1º, V e VI):</w:t>
            </w:r>
          </w:p>
        </w:tc>
      </w:tr>
      <w:tr w:rsidR="005D2C87" w:rsidRPr="00D46204" w14:paraId="327644AE" w14:textId="77777777" w:rsidTr="000A77B7">
        <w:tc>
          <w:tcPr>
            <w:tcW w:w="9344" w:type="dxa"/>
            <w:tcBorders>
              <w:top w:val="nil"/>
              <w:left w:val="nil"/>
              <w:bottom w:val="single" w:sz="12" w:space="0" w:color="323E4F" w:themeColor="text2" w:themeShade="BF"/>
              <w:right w:val="nil"/>
            </w:tcBorders>
            <w:shd w:val="clear" w:color="auto" w:fill="FFFFFF" w:themeFill="background1"/>
          </w:tcPr>
          <w:p w14:paraId="6B979D31" w14:textId="77777777" w:rsidR="005D2C87" w:rsidRPr="00D46204" w:rsidRDefault="005D2C87" w:rsidP="007E0E93">
            <w:pPr>
              <w:ind w:right="140"/>
              <w:jc w:val="both"/>
              <w:rPr>
                <w:b/>
                <w:bCs/>
                <w:color w:val="FFFFFF" w:themeColor="background1"/>
                <w:sz w:val="22"/>
                <w:szCs w:val="22"/>
              </w:rPr>
            </w:pPr>
          </w:p>
        </w:tc>
      </w:tr>
      <w:tr w:rsidR="005D2C87" w:rsidRPr="00D46204" w14:paraId="6B2DF8DB" w14:textId="77777777" w:rsidTr="000A77B7">
        <w:tc>
          <w:tcPr>
            <w:tcW w:w="9344" w:type="dxa"/>
            <w:tcBorders>
              <w:top w:val="single" w:sz="12" w:space="0" w:color="323E4F" w:themeColor="text2" w:themeShade="BF"/>
              <w:left w:val="single" w:sz="12" w:space="0" w:color="323E4F" w:themeColor="text2" w:themeShade="BF"/>
              <w:bottom w:val="single" w:sz="12" w:space="0" w:color="323E4F" w:themeColor="text2" w:themeShade="BF"/>
              <w:right w:val="single" w:sz="12" w:space="0" w:color="323E4F" w:themeColor="text2" w:themeShade="BF"/>
            </w:tcBorders>
            <w:shd w:val="clear" w:color="auto" w:fill="D5DCE4" w:themeFill="text2" w:themeFillTint="33"/>
          </w:tcPr>
          <w:p w14:paraId="7E35A5FE" w14:textId="77777777" w:rsidR="005D2C87" w:rsidRPr="00D46204" w:rsidRDefault="005D2C87" w:rsidP="007E0E93">
            <w:pPr>
              <w:pStyle w:val="PargrafodaLista"/>
              <w:numPr>
                <w:ilvl w:val="0"/>
                <w:numId w:val="2"/>
              </w:numPr>
              <w:tabs>
                <w:tab w:val="left" w:pos="320"/>
              </w:tabs>
              <w:ind w:left="0" w:right="140" w:hanging="2"/>
              <w:jc w:val="both"/>
              <w:rPr>
                <w:sz w:val="22"/>
                <w:szCs w:val="22"/>
              </w:rPr>
            </w:pPr>
            <w:r w:rsidRPr="00D46204">
              <w:rPr>
                <w:b/>
                <w:bCs/>
                <w:sz w:val="22"/>
                <w:szCs w:val="22"/>
              </w:rPr>
              <w:t>Levantamento de Mercado (artigo 15, §1º V, do Decreto nº 3.537/2023):</w:t>
            </w:r>
          </w:p>
        </w:tc>
      </w:tr>
    </w:tbl>
    <w:p w14:paraId="5DB0E5DD" w14:textId="77777777" w:rsidR="005D2C87" w:rsidRPr="00D46204" w:rsidRDefault="005D2C87" w:rsidP="007E0E93">
      <w:pPr>
        <w:ind w:right="140"/>
        <w:jc w:val="both"/>
        <w:rPr>
          <w:sz w:val="22"/>
          <w:szCs w:val="22"/>
        </w:rPr>
      </w:pPr>
    </w:p>
    <w:p w14:paraId="005ACD2A" w14:textId="18BC2B92" w:rsidR="00E913D0" w:rsidRPr="00D46204" w:rsidRDefault="00E913D0" w:rsidP="007E0E93">
      <w:pPr>
        <w:pStyle w:val="PargrafodaLista"/>
        <w:numPr>
          <w:ilvl w:val="1"/>
          <w:numId w:val="1"/>
        </w:numPr>
        <w:spacing w:after="160" w:line="259" w:lineRule="auto"/>
        <w:ind w:left="0" w:right="140" w:firstLine="0"/>
        <w:jc w:val="both"/>
        <w:rPr>
          <w:sz w:val="22"/>
          <w:szCs w:val="22"/>
        </w:rPr>
      </w:pPr>
      <w:r w:rsidRPr="00D46204">
        <w:rPr>
          <w:sz w:val="22"/>
          <w:szCs w:val="22"/>
        </w:rPr>
        <w:t>A presença de colmeias e ninhos de insetos pode representar riscos à segurança, especialmente em áreas urbanas e residenciais. No entanto, a remoção desses insetos deve ser realizada de maneira sustentável e segura, respeitando a legislação ambiental e evitando danos à biodiversidade. Para lidar com essa questão, existem algumas alternativas viáveis.</w:t>
      </w:r>
    </w:p>
    <w:p w14:paraId="367D7F14" w14:textId="3375550C" w:rsidR="00E913D0" w:rsidRPr="00D46204" w:rsidRDefault="006F022C" w:rsidP="007E0E93">
      <w:pPr>
        <w:spacing w:after="160" w:line="259" w:lineRule="auto"/>
        <w:ind w:right="140"/>
        <w:jc w:val="both"/>
        <w:rPr>
          <w:sz w:val="22"/>
          <w:szCs w:val="22"/>
        </w:rPr>
      </w:pPr>
      <w:r w:rsidRPr="00D46204">
        <w:rPr>
          <w:sz w:val="22"/>
          <w:szCs w:val="22"/>
        </w:rPr>
        <w:t xml:space="preserve">1.1.2. </w:t>
      </w:r>
      <w:r w:rsidR="00E913D0" w:rsidRPr="00D46204">
        <w:rPr>
          <w:sz w:val="22"/>
          <w:szCs w:val="22"/>
        </w:rPr>
        <w:t xml:space="preserve">Uma das opções é a contratação de </w:t>
      </w:r>
      <w:r w:rsidR="00E913D0" w:rsidRPr="00D46204">
        <w:rPr>
          <w:b/>
          <w:bCs/>
          <w:sz w:val="22"/>
          <w:szCs w:val="22"/>
        </w:rPr>
        <w:t>prestadores de serviço autônomos</w:t>
      </w:r>
      <w:r w:rsidR="00E913D0" w:rsidRPr="00D46204">
        <w:rPr>
          <w:sz w:val="22"/>
          <w:szCs w:val="22"/>
        </w:rPr>
        <w:t>, que possuem experiência na remoção e realocação de colmeias e ninhos. Essa alternativa pode ser mais acessível financeiramente, pois geralmente apresenta um custo mais baixo em comparação com empresas especializadas. Além disso, há maior flexibilidade na negociação dos serviços, e em muitos casos, as abelhas podem ser realocadas para apiários, contribuindo para a preservação da espécie. No entanto, há desvantagens, como a falta de certificação ambiental na maioria dos casos e a dificuldade de verificar a qualidade do serviço antes da contratação, o que pode comprometer a segurança e a efetividade do processo.</w:t>
      </w:r>
    </w:p>
    <w:p w14:paraId="0780EC4D" w14:textId="798A1159" w:rsidR="00E913D0" w:rsidRPr="00D46204" w:rsidRDefault="006F022C" w:rsidP="007E0E93">
      <w:pPr>
        <w:spacing w:after="160" w:line="259" w:lineRule="auto"/>
        <w:ind w:right="140"/>
        <w:jc w:val="both"/>
        <w:rPr>
          <w:sz w:val="22"/>
          <w:szCs w:val="22"/>
        </w:rPr>
      </w:pPr>
      <w:r w:rsidRPr="00D46204">
        <w:rPr>
          <w:sz w:val="22"/>
          <w:szCs w:val="22"/>
        </w:rPr>
        <w:lastRenderedPageBreak/>
        <w:t xml:space="preserve">1.1.3. </w:t>
      </w:r>
      <w:r w:rsidR="00E913D0" w:rsidRPr="00D46204">
        <w:rPr>
          <w:sz w:val="22"/>
          <w:szCs w:val="22"/>
        </w:rPr>
        <w:t xml:space="preserve">Outra possibilidade é recorrer a </w:t>
      </w:r>
      <w:r w:rsidR="00E913D0" w:rsidRPr="00D46204">
        <w:rPr>
          <w:b/>
          <w:bCs/>
          <w:sz w:val="22"/>
          <w:szCs w:val="22"/>
        </w:rPr>
        <w:t>voluntários e apicultores locais</w:t>
      </w:r>
      <w:r w:rsidR="00E913D0" w:rsidRPr="00D46204">
        <w:rPr>
          <w:sz w:val="22"/>
          <w:szCs w:val="22"/>
        </w:rPr>
        <w:t>, que muitas vezes fazem parte de associações de apicultura, ONGs ou projetos de conservação. Esses grupos realizam a remoção de colmeias com foco na preservação ambiental e podem oferecer o serviço gratuitamente ou a um custo reduzido. A principal vantagem dessa opção é o compromisso com a realocação responsável das abelhas, evitando o extermínio desnecessário. No entanto, a disponibilidade desses voluntários pode ser limitada, tornando o atendimento imediato mais difícil, além da possibilidade de não haver um profissional qualificado na região.</w:t>
      </w:r>
    </w:p>
    <w:p w14:paraId="77F5F327" w14:textId="031C7C86" w:rsidR="00E913D0" w:rsidRPr="00D46204" w:rsidRDefault="006F022C" w:rsidP="007E0E93">
      <w:pPr>
        <w:spacing w:after="160" w:line="259" w:lineRule="auto"/>
        <w:ind w:right="140"/>
        <w:jc w:val="both"/>
        <w:rPr>
          <w:sz w:val="22"/>
          <w:szCs w:val="22"/>
        </w:rPr>
      </w:pPr>
      <w:r w:rsidRPr="00D46204">
        <w:rPr>
          <w:sz w:val="22"/>
          <w:szCs w:val="22"/>
        </w:rPr>
        <w:t xml:space="preserve">1.1.4. </w:t>
      </w:r>
      <w:r w:rsidR="00E913D0" w:rsidRPr="00D46204">
        <w:rPr>
          <w:sz w:val="22"/>
          <w:szCs w:val="22"/>
        </w:rPr>
        <w:t xml:space="preserve">Além disso, em algumas cidades, os </w:t>
      </w:r>
      <w:r w:rsidR="00E913D0" w:rsidRPr="00D46204">
        <w:rPr>
          <w:b/>
          <w:bCs/>
          <w:sz w:val="22"/>
          <w:szCs w:val="22"/>
        </w:rPr>
        <w:t>órgãos públicos e bombeiros</w:t>
      </w:r>
      <w:r w:rsidR="00E913D0" w:rsidRPr="00D46204">
        <w:rPr>
          <w:sz w:val="22"/>
          <w:szCs w:val="22"/>
        </w:rPr>
        <w:t xml:space="preserve"> realizam a remoção de colmeias quando há risco iminente à segurança pública. Instituições de pesquisa e universidades também podem desenvolver projetos de resgate de colônias de abelhas, promovendo a preservação da biodiversidade. No entanto, esse tipo de serviço costuma ser restrito a situações emergenciais ou locais públicos, e o tempo de resposta pode ser demorado, dificultando a resolução rápida do problema.</w:t>
      </w:r>
    </w:p>
    <w:p w14:paraId="27AFEB70" w14:textId="6994453D" w:rsidR="00572D08" w:rsidRPr="00D46204" w:rsidRDefault="006F022C" w:rsidP="007E0E93">
      <w:pPr>
        <w:spacing w:after="160" w:line="259" w:lineRule="auto"/>
        <w:ind w:right="140"/>
        <w:jc w:val="both"/>
        <w:rPr>
          <w:sz w:val="22"/>
          <w:szCs w:val="22"/>
        </w:rPr>
      </w:pPr>
      <w:r w:rsidRPr="00D46204">
        <w:rPr>
          <w:sz w:val="22"/>
          <w:szCs w:val="22"/>
        </w:rPr>
        <w:t xml:space="preserve">1.1.5. </w:t>
      </w:r>
      <w:r w:rsidR="00E913D0" w:rsidRPr="00D46204">
        <w:rPr>
          <w:sz w:val="22"/>
          <w:szCs w:val="22"/>
        </w:rPr>
        <w:t>Cada uma dessas alternativas apresenta vantagens e desafios, e a escolha da melhor opção dependerá da urgência da situação, dos recursos disponíveis e da preocupação com a sustentabilidade e a segurança da comunidade.</w:t>
      </w:r>
    </w:p>
    <w:p w14:paraId="594C9F37" w14:textId="77777777" w:rsidR="003B7A53" w:rsidRPr="00D46204" w:rsidRDefault="003B7A53" w:rsidP="007E0E93">
      <w:pPr>
        <w:ind w:right="140"/>
        <w:jc w:val="both"/>
        <w:rPr>
          <w:sz w:val="22"/>
          <w:szCs w:val="22"/>
        </w:rPr>
      </w:pPr>
    </w:p>
    <w:p w14:paraId="526D2FAE" w14:textId="58D808C5" w:rsidR="00DE6B6E" w:rsidRPr="00D46204" w:rsidRDefault="00DE6B6E" w:rsidP="007E0E93">
      <w:pPr>
        <w:ind w:right="140"/>
        <w:jc w:val="both"/>
        <w:rPr>
          <w:b/>
          <w:bCs/>
          <w:sz w:val="22"/>
          <w:szCs w:val="22"/>
        </w:rPr>
      </w:pPr>
      <w:r w:rsidRPr="00D46204">
        <w:rPr>
          <w:sz w:val="22"/>
          <w:szCs w:val="22"/>
        </w:rPr>
        <w:t>1.2. Solução Adequada para a Solicitação das Secretaria</w:t>
      </w:r>
    </w:p>
    <w:p w14:paraId="182AC43D" w14:textId="77777777" w:rsidR="0080396F" w:rsidRPr="00D46204" w:rsidRDefault="0080396F" w:rsidP="007E0E93">
      <w:pPr>
        <w:ind w:right="140"/>
        <w:jc w:val="both"/>
        <w:rPr>
          <w:sz w:val="22"/>
          <w:szCs w:val="22"/>
        </w:rPr>
      </w:pPr>
    </w:p>
    <w:p w14:paraId="1B198889" w14:textId="3F9F3585" w:rsidR="00980DFE" w:rsidRPr="00D46204" w:rsidRDefault="00980DFE" w:rsidP="007E0E93">
      <w:pPr>
        <w:ind w:right="140"/>
        <w:jc w:val="both"/>
        <w:rPr>
          <w:sz w:val="22"/>
          <w:szCs w:val="22"/>
        </w:rPr>
      </w:pPr>
      <w:r w:rsidRPr="00D46204">
        <w:rPr>
          <w:sz w:val="22"/>
          <w:szCs w:val="22"/>
        </w:rPr>
        <w:t>1.2.1.</w:t>
      </w:r>
      <w:r w:rsidRPr="00D46204">
        <w:rPr>
          <w:b/>
          <w:bCs/>
          <w:sz w:val="22"/>
          <w:szCs w:val="22"/>
        </w:rPr>
        <w:t xml:space="preserve"> </w:t>
      </w:r>
      <w:r w:rsidRPr="00D46204">
        <w:rPr>
          <w:sz w:val="22"/>
          <w:szCs w:val="22"/>
        </w:rPr>
        <w:t xml:space="preserve">A remoção e realocação de colmeias de abelhas, marimbondos e vespas exige planejamento, segurança e conformidade com as normas ambientais. Embora existam alternativas informais, a contratação de uma </w:t>
      </w:r>
      <w:r w:rsidRPr="00D46204">
        <w:rPr>
          <w:b/>
          <w:bCs/>
          <w:sz w:val="22"/>
          <w:szCs w:val="22"/>
        </w:rPr>
        <w:t>pessoa jurídica</w:t>
      </w:r>
      <w:r w:rsidRPr="00D46204">
        <w:rPr>
          <w:sz w:val="22"/>
          <w:szCs w:val="22"/>
        </w:rPr>
        <w:t xml:space="preserve"> especializada é a melhor solução para o município, garantindo eficiência, segurança e responsabilidade ambiental.</w:t>
      </w:r>
    </w:p>
    <w:p w14:paraId="03687D1A" w14:textId="77777777" w:rsidR="00980DFE" w:rsidRPr="00D46204" w:rsidRDefault="00980DFE" w:rsidP="007E0E93">
      <w:pPr>
        <w:ind w:right="140"/>
        <w:jc w:val="both"/>
        <w:rPr>
          <w:sz w:val="22"/>
          <w:szCs w:val="22"/>
        </w:rPr>
      </w:pPr>
    </w:p>
    <w:p w14:paraId="3D97A738" w14:textId="369D7D31" w:rsidR="00980DFE" w:rsidRPr="00D46204" w:rsidRDefault="00980DFE" w:rsidP="007E0E93">
      <w:pPr>
        <w:ind w:right="140"/>
        <w:jc w:val="both"/>
        <w:rPr>
          <w:sz w:val="22"/>
          <w:szCs w:val="22"/>
        </w:rPr>
      </w:pPr>
      <w:r w:rsidRPr="00D46204">
        <w:rPr>
          <w:sz w:val="22"/>
          <w:szCs w:val="22"/>
        </w:rPr>
        <w:t>1.2.2.</w:t>
      </w:r>
      <w:r w:rsidRPr="00D46204">
        <w:rPr>
          <w:b/>
          <w:bCs/>
          <w:sz w:val="22"/>
          <w:szCs w:val="22"/>
        </w:rPr>
        <w:t xml:space="preserve"> </w:t>
      </w:r>
      <w:r w:rsidRPr="00D46204">
        <w:rPr>
          <w:sz w:val="22"/>
          <w:szCs w:val="22"/>
        </w:rPr>
        <w:t>Os prestadores autônomos e voluntários podem oferecer serviços pontuais, mas carecem de garantias legais, padronização de procedimentos e cobertura de riscos trabalhistas e operacionais. Além disso, órgãos públicos como o Corpo de Bombeiros geralmente priorizam emergências e não possuem estrutura contínua para esse tipo de serviço.</w:t>
      </w:r>
    </w:p>
    <w:p w14:paraId="5752FE0C" w14:textId="77777777" w:rsidR="00980DFE" w:rsidRPr="00D46204" w:rsidRDefault="00980DFE" w:rsidP="007E0E93">
      <w:pPr>
        <w:ind w:right="140"/>
        <w:jc w:val="both"/>
        <w:rPr>
          <w:sz w:val="22"/>
          <w:szCs w:val="22"/>
        </w:rPr>
      </w:pPr>
    </w:p>
    <w:p w14:paraId="0B8513CC" w14:textId="77777777" w:rsidR="00980DFE" w:rsidRPr="00D46204" w:rsidRDefault="00980DFE" w:rsidP="007E0E93">
      <w:pPr>
        <w:ind w:right="140"/>
        <w:jc w:val="both"/>
        <w:rPr>
          <w:sz w:val="22"/>
          <w:szCs w:val="22"/>
        </w:rPr>
      </w:pPr>
      <w:r w:rsidRPr="00D46204">
        <w:rPr>
          <w:sz w:val="22"/>
          <w:szCs w:val="22"/>
        </w:rPr>
        <w:t>1.2.3. Ao contratar uma empresa especializada, o município assegura:</w:t>
      </w:r>
    </w:p>
    <w:p w14:paraId="57C8805A" w14:textId="77777777" w:rsidR="00980DFE" w:rsidRPr="00D46204" w:rsidRDefault="00980DFE" w:rsidP="007E0E93">
      <w:pPr>
        <w:ind w:right="140"/>
        <w:jc w:val="both"/>
        <w:rPr>
          <w:sz w:val="22"/>
          <w:szCs w:val="22"/>
        </w:rPr>
      </w:pPr>
      <w:r w:rsidRPr="00D46204">
        <w:rPr>
          <w:sz w:val="22"/>
          <w:szCs w:val="22"/>
        </w:rPr>
        <w:t>A) Profissionais treinados e equipamentos adequados, minimizando riscos para a população e os próprios trabalhadores.</w:t>
      </w:r>
    </w:p>
    <w:p w14:paraId="55AC9600" w14:textId="77777777" w:rsidR="00980DFE" w:rsidRPr="00D46204" w:rsidRDefault="00980DFE" w:rsidP="007E0E93">
      <w:pPr>
        <w:ind w:right="140"/>
        <w:jc w:val="both"/>
        <w:rPr>
          <w:sz w:val="22"/>
          <w:szCs w:val="22"/>
        </w:rPr>
      </w:pPr>
      <w:r w:rsidRPr="00D46204">
        <w:rPr>
          <w:sz w:val="22"/>
          <w:szCs w:val="22"/>
        </w:rPr>
        <w:t>B) Cumprimento da legislação ambiental, garantindo que as colmeias de abelhas sejam realocadas corretamente e sem impacto negativo na biodiversidade.</w:t>
      </w:r>
    </w:p>
    <w:p w14:paraId="4A3AC5DB" w14:textId="77777777" w:rsidR="00541BE4" w:rsidRPr="00D46204" w:rsidRDefault="00980DFE" w:rsidP="007E0E93">
      <w:pPr>
        <w:ind w:right="140"/>
        <w:jc w:val="both"/>
        <w:rPr>
          <w:sz w:val="22"/>
          <w:szCs w:val="22"/>
        </w:rPr>
      </w:pPr>
      <w:r w:rsidRPr="00D46204">
        <w:rPr>
          <w:sz w:val="22"/>
          <w:szCs w:val="22"/>
        </w:rPr>
        <w:t>C) Contratos formais e prestação de contas, garantindo transparência e qualidade no serviço.</w:t>
      </w:r>
      <w:r w:rsidRPr="00D46204">
        <w:rPr>
          <w:sz w:val="22"/>
          <w:szCs w:val="22"/>
        </w:rPr>
        <w:br/>
        <w:t>Atendimento contínuo e emergencial, com disponibilidade para agir rapidamente sempre que necessário.</w:t>
      </w:r>
    </w:p>
    <w:p w14:paraId="7DF6D2B3" w14:textId="2F19FD3A" w:rsidR="00980DFE" w:rsidRPr="00D46204" w:rsidRDefault="00541BE4" w:rsidP="007E0E93">
      <w:pPr>
        <w:ind w:right="140"/>
        <w:jc w:val="both"/>
        <w:rPr>
          <w:sz w:val="22"/>
          <w:szCs w:val="22"/>
        </w:rPr>
      </w:pPr>
      <w:r w:rsidRPr="00D46204">
        <w:rPr>
          <w:sz w:val="22"/>
          <w:szCs w:val="22"/>
        </w:rPr>
        <w:t xml:space="preserve">D) </w:t>
      </w:r>
      <w:r w:rsidR="00980DFE" w:rsidRPr="00D46204">
        <w:rPr>
          <w:sz w:val="22"/>
          <w:szCs w:val="22"/>
        </w:rPr>
        <w:t>Menos responsabilidade direta para o município, uma vez que a empresa assume a gestão operacional e os riscos envolvidos na atividade.</w:t>
      </w:r>
    </w:p>
    <w:p w14:paraId="0F4C151A" w14:textId="77777777" w:rsidR="0029314F" w:rsidRPr="00D46204" w:rsidRDefault="0029314F" w:rsidP="007E0E93">
      <w:pPr>
        <w:ind w:right="140"/>
        <w:jc w:val="both"/>
        <w:rPr>
          <w:sz w:val="22"/>
          <w:szCs w:val="22"/>
        </w:rPr>
      </w:pPr>
    </w:p>
    <w:p w14:paraId="00FE288C" w14:textId="77777777" w:rsidR="00980DFE" w:rsidRPr="00D46204" w:rsidRDefault="00980DFE" w:rsidP="007E0E93">
      <w:pPr>
        <w:ind w:right="140"/>
        <w:jc w:val="both"/>
        <w:rPr>
          <w:sz w:val="22"/>
          <w:szCs w:val="22"/>
        </w:rPr>
      </w:pPr>
      <w:r w:rsidRPr="00D46204">
        <w:rPr>
          <w:sz w:val="22"/>
          <w:szCs w:val="22"/>
        </w:rPr>
        <w:t xml:space="preserve">Dessa forma, a contratação de uma </w:t>
      </w:r>
      <w:r w:rsidRPr="00D46204">
        <w:rPr>
          <w:b/>
          <w:bCs/>
          <w:sz w:val="22"/>
          <w:szCs w:val="22"/>
        </w:rPr>
        <w:t>pessoa jurídica</w:t>
      </w:r>
      <w:r w:rsidRPr="00D46204">
        <w:rPr>
          <w:sz w:val="22"/>
          <w:szCs w:val="22"/>
        </w:rPr>
        <w:t xml:space="preserve"> é a solução mais segura, eficiente e sustentável para o município, garantindo que a remoção de colmeias seja feita com profissionalismo e respeito ao meio ambiente.</w:t>
      </w:r>
    </w:p>
    <w:p w14:paraId="1745676C" w14:textId="77777777" w:rsidR="00C0256C" w:rsidRPr="00D46204" w:rsidRDefault="00C0256C" w:rsidP="007E0E93">
      <w:pPr>
        <w:ind w:right="140"/>
        <w:jc w:val="both"/>
        <w:rPr>
          <w:sz w:val="22"/>
          <w:szCs w:val="22"/>
        </w:rPr>
      </w:pPr>
    </w:p>
    <w:p w14:paraId="1E7A86C6" w14:textId="77777777" w:rsidR="005D2C87" w:rsidRPr="00D46204" w:rsidRDefault="005D2C87" w:rsidP="007E0E93">
      <w:pPr>
        <w:ind w:right="140"/>
        <w:jc w:val="both"/>
        <w:rPr>
          <w:sz w:val="22"/>
          <w:szCs w:val="22"/>
        </w:rPr>
      </w:pPr>
    </w:p>
    <w:tbl>
      <w:tblPr>
        <w:tblStyle w:val="Tabelacomgrade"/>
        <w:tblW w:w="9344" w:type="dxa"/>
        <w:tblLayout w:type="fixed"/>
        <w:tblLook w:val="04A0" w:firstRow="1" w:lastRow="0" w:firstColumn="1" w:lastColumn="0" w:noHBand="0" w:noVBand="1"/>
      </w:tblPr>
      <w:tblGrid>
        <w:gridCol w:w="9344"/>
      </w:tblGrid>
      <w:tr w:rsidR="005D2C87" w:rsidRPr="00D46204" w14:paraId="21125C93" w14:textId="77777777" w:rsidTr="000A77B7">
        <w:tc>
          <w:tcPr>
            <w:tcW w:w="9344" w:type="dxa"/>
            <w:tcBorders>
              <w:top w:val="single" w:sz="12" w:space="0" w:color="323E4F" w:themeColor="text2" w:themeShade="BF"/>
              <w:left w:val="single" w:sz="12" w:space="0" w:color="323E4F" w:themeColor="text2" w:themeShade="BF"/>
              <w:bottom w:val="single" w:sz="12" w:space="0" w:color="323E4F" w:themeColor="text2" w:themeShade="BF"/>
              <w:right w:val="single" w:sz="12" w:space="0" w:color="323E4F" w:themeColor="text2" w:themeShade="BF"/>
            </w:tcBorders>
            <w:shd w:val="clear" w:color="auto" w:fill="D5DCE4" w:themeFill="text2" w:themeFillTint="33"/>
          </w:tcPr>
          <w:p w14:paraId="5D910FA7" w14:textId="77777777" w:rsidR="005D2C87" w:rsidRPr="00D46204" w:rsidRDefault="005D2C87" w:rsidP="007E0E93">
            <w:pPr>
              <w:pStyle w:val="PargrafodaLista"/>
              <w:numPr>
                <w:ilvl w:val="0"/>
                <w:numId w:val="2"/>
              </w:numPr>
              <w:ind w:left="0" w:right="140" w:hanging="2"/>
              <w:jc w:val="both"/>
              <w:rPr>
                <w:sz w:val="22"/>
                <w:szCs w:val="22"/>
              </w:rPr>
            </w:pPr>
            <w:r w:rsidRPr="00D46204">
              <w:rPr>
                <w:sz w:val="22"/>
                <w:szCs w:val="22"/>
              </w:rPr>
              <w:t xml:space="preserve"> </w:t>
            </w:r>
            <w:r w:rsidRPr="00D46204">
              <w:rPr>
                <w:sz w:val="22"/>
                <w:szCs w:val="22"/>
              </w:rPr>
              <w:tab/>
            </w:r>
            <w:r w:rsidRPr="00D46204">
              <w:rPr>
                <w:b/>
                <w:bCs/>
                <w:sz w:val="22"/>
                <w:szCs w:val="22"/>
              </w:rPr>
              <w:t>Estimativa do valor da contratação (art. 15, §1º VI do Decreto nº 3.537/2023):</w:t>
            </w:r>
          </w:p>
        </w:tc>
      </w:tr>
    </w:tbl>
    <w:p w14:paraId="710D888C" w14:textId="77777777" w:rsidR="00E9531C" w:rsidRPr="00D46204" w:rsidRDefault="00E9531C" w:rsidP="007E0E93">
      <w:pPr>
        <w:ind w:right="140"/>
        <w:jc w:val="both"/>
        <w:rPr>
          <w:sz w:val="22"/>
          <w:szCs w:val="22"/>
        </w:rPr>
      </w:pPr>
    </w:p>
    <w:p w14:paraId="4C2524B7" w14:textId="72DFEB55" w:rsidR="005D2C87" w:rsidRPr="00D46204" w:rsidRDefault="005D2C87" w:rsidP="007E0E93">
      <w:pPr>
        <w:ind w:right="140"/>
        <w:jc w:val="both"/>
        <w:rPr>
          <w:sz w:val="22"/>
          <w:szCs w:val="22"/>
        </w:rPr>
      </w:pPr>
      <w:r w:rsidRPr="00D46204">
        <w:rPr>
          <w:sz w:val="22"/>
          <w:szCs w:val="22"/>
        </w:rPr>
        <w:t xml:space="preserve">2.1. </w:t>
      </w:r>
      <w:r w:rsidR="00016613" w:rsidRPr="00D46204">
        <w:rPr>
          <w:sz w:val="22"/>
          <w:szCs w:val="22"/>
        </w:rPr>
        <w:t xml:space="preserve">Considerando as pesquisas realizadas, o valor estimado da contratação se deu em </w:t>
      </w:r>
      <w:r w:rsidR="008927D6" w:rsidRPr="00D46204">
        <w:rPr>
          <w:sz w:val="22"/>
          <w:szCs w:val="22"/>
        </w:rPr>
        <w:t>54.000,00 (cinquenta e quatro mil reais)</w:t>
      </w:r>
      <w:r w:rsidR="00016613" w:rsidRPr="00D46204">
        <w:rPr>
          <w:sz w:val="22"/>
          <w:szCs w:val="22"/>
        </w:rPr>
        <w:t>, conforme demonstrado na tabela abaixo:</w:t>
      </w:r>
    </w:p>
    <w:p w14:paraId="47FE55AC" w14:textId="46BC7F41" w:rsidR="0039049B" w:rsidRPr="00D46204" w:rsidRDefault="0039049B" w:rsidP="007E0E93">
      <w:pPr>
        <w:spacing w:after="160" w:line="259" w:lineRule="auto"/>
        <w:ind w:right="140"/>
        <w:rPr>
          <w:sz w:val="22"/>
          <w:szCs w:val="22"/>
        </w:rPr>
      </w:pPr>
      <w:r w:rsidRPr="00D46204">
        <w:rPr>
          <w:sz w:val="22"/>
          <w:szCs w:val="22"/>
        </w:rPr>
        <w:br w:type="page"/>
      </w:r>
    </w:p>
    <w:p w14:paraId="16CF995A" w14:textId="77777777" w:rsidR="00BF439C" w:rsidRPr="00D46204" w:rsidRDefault="00BF439C" w:rsidP="008927D6">
      <w:pPr>
        <w:ind w:right="140"/>
        <w:jc w:val="both"/>
        <w:rPr>
          <w:sz w:val="22"/>
          <w:szCs w:val="22"/>
        </w:rPr>
      </w:pPr>
    </w:p>
    <w:tbl>
      <w:tblPr>
        <w:tblStyle w:val="Tabelacomgrade"/>
        <w:tblW w:w="0" w:type="auto"/>
        <w:tblLook w:val="04A0" w:firstRow="1" w:lastRow="0" w:firstColumn="1" w:lastColumn="0" w:noHBand="0" w:noVBand="1"/>
      </w:tblPr>
      <w:tblGrid>
        <w:gridCol w:w="842"/>
        <w:gridCol w:w="3145"/>
        <w:gridCol w:w="865"/>
        <w:gridCol w:w="1542"/>
        <w:gridCol w:w="1343"/>
        <w:gridCol w:w="1607"/>
      </w:tblGrid>
      <w:tr w:rsidR="00D90686" w:rsidRPr="00D46204" w14:paraId="12490724" w14:textId="77777777" w:rsidTr="00D90686">
        <w:tc>
          <w:tcPr>
            <w:tcW w:w="744" w:type="dxa"/>
            <w:vAlign w:val="center"/>
          </w:tcPr>
          <w:p w14:paraId="20AF27AA" w14:textId="01092B61" w:rsidR="008927D6" w:rsidRPr="00D46204" w:rsidRDefault="008927D6" w:rsidP="00D90686">
            <w:pPr>
              <w:ind w:right="38"/>
              <w:jc w:val="center"/>
              <w:rPr>
                <w:b/>
                <w:bCs/>
                <w:sz w:val="22"/>
                <w:szCs w:val="22"/>
              </w:rPr>
            </w:pPr>
            <w:r w:rsidRPr="00D46204">
              <w:rPr>
                <w:b/>
                <w:bCs/>
                <w:sz w:val="22"/>
                <w:szCs w:val="22"/>
              </w:rPr>
              <w:t>ITEM</w:t>
            </w:r>
          </w:p>
        </w:tc>
        <w:tc>
          <w:tcPr>
            <w:tcW w:w="3226" w:type="dxa"/>
            <w:vAlign w:val="center"/>
          </w:tcPr>
          <w:p w14:paraId="7A916724" w14:textId="02B902DA" w:rsidR="008927D6" w:rsidRPr="00D46204" w:rsidRDefault="008927D6" w:rsidP="00D90686">
            <w:pPr>
              <w:ind w:right="140"/>
              <w:jc w:val="center"/>
              <w:rPr>
                <w:b/>
                <w:bCs/>
                <w:sz w:val="22"/>
                <w:szCs w:val="22"/>
              </w:rPr>
            </w:pPr>
            <w:r w:rsidRPr="00D46204">
              <w:rPr>
                <w:b/>
                <w:bCs/>
                <w:sz w:val="22"/>
                <w:szCs w:val="22"/>
              </w:rPr>
              <w:t>ESPECIFICAÇÃO</w:t>
            </w:r>
          </w:p>
        </w:tc>
        <w:tc>
          <w:tcPr>
            <w:tcW w:w="868" w:type="dxa"/>
            <w:vAlign w:val="center"/>
          </w:tcPr>
          <w:p w14:paraId="372ECDBC" w14:textId="586A0CEF" w:rsidR="008927D6" w:rsidRPr="00D46204" w:rsidRDefault="008927D6" w:rsidP="00D90686">
            <w:pPr>
              <w:ind w:right="140"/>
              <w:jc w:val="center"/>
              <w:rPr>
                <w:b/>
                <w:bCs/>
                <w:sz w:val="22"/>
                <w:szCs w:val="22"/>
              </w:rPr>
            </w:pPr>
            <w:r w:rsidRPr="00D46204">
              <w:rPr>
                <w:b/>
                <w:bCs/>
                <w:sz w:val="22"/>
                <w:szCs w:val="22"/>
              </w:rPr>
              <w:t>UND</w:t>
            </w:r>
          </w:p>
        </w:tc>
        <w:tc>
          <w:tcPr>
            <w:tcW w:w="1493" w:type="dxa"/>
            <w:vAlign w:val="center"/>
          </w:tcPr>
          <w:p w14:paraId="1997704E" w14:textId="1C962623" w:rsidR="008927D6" w:rsidRPr="00D46204" w:rsidRDefault="00007693" w:rsidP="00D90686">
            <w:pPr>
              <w:ind w:right="140"/>
              <w:jc w:val="center"/>
              <w:rPr>
                <w:b/>
                <w:bCs/>
                <w:sz w:val="22"/>
                <w:szCs w:val="22"/>
              </w:rPr>
            </w:pPr>
            <w:r w:rsidRPr="00D46204">
              <w:rPr>
                <w:b/>
                <w:bCs/>
                <w:sz w:val="22"/>
                <w:szCs w:val="22"/>
              </w:rPr>
              <w:t>QNT ANUAL ESTIMADA</w:t>
            </w:r>
          </w:p>
        </w:tc>
        <w:tc>
          <w:tcPr>
            <w:tcW w:w="1375" w:type="dxa"/>
            <w:vAlign w:val="center"/>
          </w:tcPr>
          <w:p w14:paraId="61BC0CFE" w14:textId="403BC09A" w:rsidR="008927D6" w:rsidRPr="00D46204" w:rsidRDefault="00007693" w:rsidP="00D90686">
            <w:pPr>
              <w:ind w:right="140"/>
              <w:jc w:val="center"/>
              <w:rPr>
                <w:b/>
                <w:bCs/>
                <w:sz w:val="22"/>
                <w:szCs w:val="22"/>
              </w:rPr>
            </w:pPr>
            <w:r w:rsidRPr="00D46204">
              <w:rPr>
                <w:b/>
                <w:bCs/>
                <w:sz w:val="22"/>
                <w:szCs w:val="22"/>
              </w:rPr>
              <w:t>VLR UNT</w:t>
            </w:r>
          </w:p>
        </w:tc>
        <w:tc>
          <w:tcPr>
            <w:tcW w:w="1638" w:type="dxa"/>
            <w:vAlign w:val="center"/>
          </w:tcPr>
          <w:p w14:paraId="064B5002" w14:textId="59D6BB7B" w:rsidR="008927D6" w:rsidRPr="00D46204" w:rsidRDefault="00007693" w:rsidP="00D90686">
            <w:pPr>
              <w:ind w:right="140"/>
              <w:jc w:val="center"/>
              <w:rPr>
                <w:b/>
                <w:bCs/>
                <w:sz w:val="22"/>
                <w:szCs w:val="22"/>
              </w:rPr>
            </w:pPr>
            <w:r w:rsidRPr="00D46204">
              <w:rPr>
                <w:b/>
                <w:bCs/>
                <w:sz w:val="22"/>
                <w:szCs w:val="22"/>
              </w:rPr>
              <w:t>VLR TOTAL</w:t>
            </w:r>
          </w:p>
        </w:tc>
      </w:tr>
      <w:tr w:rsidR="00D90686" w:rsidRPr="00D46204" w14:paraId="5CF84A59" w14:textId="77777777" w:rsidTr="00D90686">
        <w:tc>
          <w:tcPr>
            <w:tcW w:w="744" w:type="dxa"/>
            <w:vAlign w:val="center"/>
          </w:tcPr>
          <w:p w14:paraId="16A39C37" w14:textId="5F752879" w:rsidR="008927D6" w:rsidRPr="00D46204" w:rsidRDefault="008669C0" w:rsidP="008669C0">
            <w:pPr>
              <w:ind w:right="140"/>
              <w:jc w:val="center"/>
              <w:rPr>
                <w:sz w:val="22"/>
                <w:szCs w:val="22"/>
              </w:rPr>
            </w:pPr>
            <w:r w:rsidRPr="00D46204">
              <w:rPr>
                <w:sz w:val="22"/>
                <w:szCs w:val="22"/>
              </w:rPr>
              <w:t>1</w:t>
            </w:r>
          </w:p>
        </w:tc>
        <w:tc>
          <w:tcPr>
            <w:tcW w:w="3226" w:type="dxa"/>
          </w:tcPr>
          <w:p w14:paraId="1DAC9CEF" w14:textId="5115AFD3" w:rsidR="008927D6" w:rsidRPr="00D46204" w:rsidRDefault="008669C0" w:rsidP="008669C0">
            <w:pPr>
              <w:ind w:right="140"/>
              <w:jc w:val="both"/>
              <w:rPr>
                <w:sz w:val="22"/>
                <w:szCs w:val="22"/>
              </w:rPr>
            </w:pPr>
            <w:r w:rsidRPr="00D46204">
              <w:rPr>
                <w:sz w:val="22"/>
                <w:szCs w:val="22"/>
              </w:rPr>
              <w:t>Contratação de empresa para execução de serviço de remoção e relocalização de colmeias de abelhas, maribondos e vespas na área urbana e rural no Município de Bandeirantes</w:t>
            </w:r>
          </w:p>
        </w:tc>
        <w:tc>
          <w:tcPr>
            <w:tcW w:w="868" w:type="dxa"/>
            <w:vAlign w:val="center"/>
          </w:tcPr>
          <w:p w14:paraId="020D4416" w14:textId="6ECDE6BD" w:rsidR="008927D6" w:rsidRPr="00D46204" w:rsidRDefault="008669C0" w:rsidP="008669C0">
            <w:pPr>
              <w:ind w:right="55"/>
              <w:jc w:val="center"/>
              <w:rPr>
                <w:sz w:val="22"/>
                <w:szCs w:val="22"/>
              </w:rPr>
            </w:pPr>
            <w:r w:rsidRPr="00D46204">
              <w:rPr>
                <w:sz w:val="22"/>
                <w:szCs w:val="22"/>
              </w:rPr>
              <w:t>SERV</w:t>
            </w:r>
          </w:p>
        </w:tc>
        <w:tc>
          <w:tcPr>
            <w:tcW w:w="1493" w:type="dxa"/>
            <w:vAlign w:val="center"/>
          </w:tcPr>
          <w:p w14:paraId="51F9A980" w14:textId="0C82B8BA" w:rsidR="008927D6" w:rsidRPr="00D46204" w:rsidRDefault="008669C0" w:rsidP="008669C0">
            <w:pPr>
              <w:ind w:right="140"/>
              <w:jc w:val="center"/>
              <w:rPr>
                <w:sz w:val="22"/>
                <w:szCs w:val="22"/>
              </w:rPr>
            </w:pPr>
            <w:r w:rsidRPr="00D46204">
              <w:rPr>
                <w:sz w:val="22"/>
                <w:szCs w:val="22"/>
              </w:rPr>
              <w:t>240</w:t>
            </w:r>
          </w:p>
        </w:tc>
        <w:tc>
          <w:tcPr>
            <w:tcW w:w="1375" w:type="dxa"/>
            <w:vAlign w:val="center"/>
          </w:tcPr>
          <w:p w14:paraId="71E88577" w14:textId="6F519EFD" w:rsidR="008927D6" w:rsidRPr="00D46204" w:rsidRDefault="00007693" w:rsidP="008669C0">
            <w:pPr>
              <w:ind w:right="140"/>
              <w:jc w:val="center"/>
              <w:rPr>
                <w:sz w:val="22"/>
                <w:szCs w:val="22"/>
              </w:rPr>
            </w:pPr>
            <w:r w:rsidRPr="00D46204">
              <w:rPr>
                <w:sz w:val="22"/>
                <w:szCs w:val="22"/>
              </w:rPr>
              <w:t>R$ 225,00</w:t>
            </w:r>
          </w:p>
        </w:tc>
        <w:tc>
          <w:tcPr>
            <w:tcW w:w="1638" w:type="dxa"/>
            <w:vAlign w:val="center"/>
          </w:tcPr>
          <w:p w14:paraId="005521A4" w14:textId="42C111A6" w:rsidR="008927D6" w:rsidRPr="00D46204" w:rsidRDefault="00007693" w:rsidP="008669C0">
            <w:pPr>
              <w:ind w:right="140"/>
              <w:jc w:val="center"/>
              <w:rPr>
                <w:sz w:val="22"/>
                <w:szCs w:val="22"/>
              </w:rPr>
            </w:pPr>
            <w:r w:rsidRPr="00D46204">
              <w:rPr>
                <w:sz w:val="22"/>
                <w:szCs w:val="22"/>
              </w:rPr>
              <w:t>R$ 54.000,00</w:t>
            </w:r>
          </w:p>
        </w:tc>
      </w:tr>
      <w:tr w:rsidR="00D90686" w:rsidRPr="00D46204" w14:paraId="386B6A06" w14:textId="77777777" w:rsidTr="007A79F1">
        <w:tc>
          <w:tcPr>
            <w:tcW w:w="7706" w:type="dxa"/>
            <w:gridSpan w:val="5"/>
          </w:tcPr>
          <w:p w14:paraId="4B7B591D" w14:textId="77777777" w:rsidR="00D90686" w:rsidRPr="00D46204" w:rsidRDefault="00D90686" w:rsidP="008927D6">
            <w:pPr>
              <w:ind w:right="140"/>
              <w:jc w:val="both"/>
              <w:rPr>
                <w:sz w:val="22"/>
                <w:szCs w:val="22"/>
              </w:rPr>
            </w:pPr>
          </w:p>
        </w:tc>
        <w:tc>
          <w:tcPr>
            <w:tcW w:w="1638" w:type="dxa"/>
          </w:tcPr>
          <w:p w14:paraId="5616814E" w14:textId="6CA23D14" w:rsidR="00D90686" w:rsidRPr="00D46204" w:rsidRDefault="00D90686" w:rsidP="00D90686">
            <w:pPr>
              <w:ind w:right="140"/>
              <w:jc w:val="center"/>
              <w:rPr>
                <w:sz w:val="22"/>
                <w:szCs w:val="22"/>
              </w:rPr>
            </w:pPr>
            <w:r w:rsidRPr="00D46204">
              <w:rPr>
                <w:sz w:val="22"/>
                <w:szCs w:val="22"/>
              </w:rPr>
              <w:t>R$ 54.000,00</w:t>
            </w:r>
          </w:p>
        </w:tc>
      </w:tr>
    </w:tbl>
    <w:p w14:paraId="6E88B1E3" w14:textId="77777777" w:rsidR="008927D6" w:rsidRPr="00D46204" w:rsidRDefault="008927D6" w:rsidP="008927D6">
      <w:pPr>
        <w:ind w:right="140"/>
        <w:jc w:val="both"/>
        <w:rPr>
          <w:sz w:val="22"/>
          <w:szCs w:val="22"/>
        </w:rPr>
      </w:pPr>
    </w:p>
    <w:tbl>
      <w:tblPr>
        <w:tblStyle w:val="Tabelacomgrade"/>
        <w:tblW w:w="9344" w:type="dxa"/>
        <w:tblLayout w:type="fixed"/>
        <w:tblLook w:val="04A0" w:firstRow="1" w:lastRow="0" w:firstColumn="1" w:lastColumn="0" w:noHBand="0" w:noVBand="1"/>
      </w:tblPr>
      <w:tblGrid>
        <w:gridCol w:w="284"/>
        <w:gridCol w:w="9060"/>
      </w:tblGrid>
      <w:tr w:rsidR="005D2C87" w:rsidRPr="00D46204" w14:paraId="7FBE2357" w14:textId="77777777" w:rsidTr="000A77B7">
        <w:tc>
          <w:tcPr>
            <w:tcW w:w="9344" w:type="dxa"/>
            <w:gridSpan w:val="2"/>
            <w:tcBorders>
              <w:top w:val="nil"/>
              <w:left w:val="nil"/>
              <w:bottom w:val="nil"/>
              <w:right w:val="nil"/>
            </w:tcBorders>
            <w:shd w:val="clear" w:color="auto" w:fill="FFFFFF" w:themeFill="background1"/>
          </w:tcPr>
          <w:p w14:paraId="7BEE4AF2" w14:textId="77777777" w:rsidR="005D2C87" w:rsidRPr="00D46204" w:rsidRDefault="005D2C87" w:rsidP="007E0E93">
            <w:pPr>
              <w:ind w:right="140"/>
              <w:jc w:val="both"/>
              <w:rPr>
                <w:b/>
                <w:bCs/>
                <w:sz w:val="22"/>
                <w:szCs w:val="22"/>
              </w:rPr>
            </w:pPr>
            <w:r w:rsidRPr="00D46204">
              <w:rPr>
                <w:b/>
                <w:bCs/>
                <w:sz w:val="22"/>
                <w:szCs w:val="22"/>
              </w:rPr>
              <w:t>2.1.2. Parâmetros utilizados (documentos em anexo):</w:t>
            </w:r>
          </w:p>
        </w:tc>
      </w:tr>
      <w:tr w:rsidR="005D2C87" w:rsidRPr="00D46204" w14:paraId="17ED8657" w14:textId="77777777" w:rsidTr="000A77B7">
        <w:tc>
          <w:tcPr>
            <w:tcW w:w="284" w:type="dxa"/>
            <w:tcBorders>
              <w:top w:val="single" w:sz="12" w:space="0" w:color="000000"/>
              <w:left w:val="single" w:sz="12" w:space="0" w:color="000000"/>
              <w:bottom w:val="single" w:sz="12" w:space="0" w:color="000000"/>
              <w:right w:val="single" w:sz="12" w:space="0" w:color="000000"/>
            </w:tcBorders>
          </w:tcPr>
          <w:p w14:paraId="3C5EC381" w14:textId="77777777" w:rsidR="005D2C87" w:rsidRPr="00D46204" w:rsidRDefault="005D2C87" w:rsidP="007E0E93">
            <w:pPr>
              <w:pStyle w:val="PargrafodaLista"/>
              <w:ind w:left="0" w:right="140" w:hanging="2"/>
              <w:jc w:val="center"/>
              <w:rPr>
                <w:b/>
                <w:bCs/>
                <w:color w:val="FF0000"/>
                <w:sz w:val="22"/>
                <w:szCs w:val="22"/>
              </w:rPr>
            </w:pPr>
            <w:r w:rsidRPr="00D46204">
              <w:rPr>
                <w:b/>
                <w:bCs/>
                <w:color w:val="FF0000"/>
                <w:sz w:val="22"/>
                <w:szCs w:val="22"/>
              </w:rPr>
              <w:t>x</w:t>
            </w:r>
          </w:p>
        </w:tc>
        <w:tc>
          <w:tcPr>
            <w:tcW w:w="9060" w:type="dxa"/>
            <w:tcBorders>
              <w:top w:val="nil"/>
              <w:left w:val="single" w:sz="12" w:space="0" w:color="000000"/>
              <w:bottom w:val="nil"/>
              <w:right w:val="nil"/>
            </w:tcBorders>
          </w:tcPr>
          <w:p w14:paraId="1A7F124B" w14:textId="77777777" w:rsidR="005D2C87" w:rsidRPr="00D46204" w:rsidRDefault="005D2C87" w:rsidP="007E0E93">
            <w:pPr>
              <w:pStyle w:val="PargrafodaLista"/>
              <w:ind w:left="0" w:right="140" w:hanging="2"/>
              <w:jc w:val="both"/>
              <w:rPr>
                <w:sz w:val="22"/>
                <w:szCs w:val="22"/>
              </w:rPr>
            </w:pPr>
            <w:r w:rsidRPr="00D46204">
              <w:rPr>
                <w:sz w:val="22"/>
                <w:szCs w:val="22"/>
              </w:rPr>
              <w:t>Portal Nacional de Contratações Públicas – PNCP;</w:t>
            </w:r>
          </w:p>
        </w:tc>
      </w:tr>
      <w:tr w:rsidR="005D2C87" w:rsidRPr="00D46204" w14:paraId="2760B8A5" w14:textId="77777777" w:rsidTr="000A77B7">
        <w:tc>
          <w:tcPr>
            <w:tcW w:w="284" w:type="dxa"/>
            <w:tcBorders>
              <w:top w:val="single" w:sz="12" w:space="0" w:color="000000"/>
              <w:left w:val="nil"/>
              <w:bottom w:val="single" w:sz="12" w:space="0" w:color="000000"/>
              <w:right w:val="nil"/>
            </w:tcBorders>
          </w:tcPr>
          <w:p w14:paraId="0E4768D6" w14:textId="77777777" w:rsidR="005D2C87" w:rsidRPr="00D46204" w:rsidRDefault="005D2C87" w:rsidP="007E0E93">
            <w:pPr>
              <w:pStyle w:val="PargrafodaLista"/>
              <w:ind w:left="0" w:right="140" w:hanging="2"/>
              <w:jc w:val="center"/>
              <w:rPr>
                <w:b/>
                <w:bCs/>
                <w:color w:val="FF0000"/>
                <w:sz w:val="22"/>
                <w:szCs w:val="22"/>
              </w:rPr>
            </w:pPr>
          </w:p>
        </w:tc>
        <w:tc>
          <w:tcPr>
            <w:tcW w:w="9060" w:type="dxa"/>
            <w:tcBorders>
              <w:top w:val="nil"/>
              <w:left w:val="nil"/>
              <w:bottom w:val="nil"/>
              <w:right w:val="nil"/>
            </w:tcBorders>
          </w:tcPr>
          <w:p w14:paraId="648D9A2E" w14:textId="77777777" w:rsidR="005D2C87" w:rsidRPr="00D46204" w:rsidRDefault="005D2C87" w:rsidP="007E0E93">
            <w:pPr>
              <w:pStyle w:val="PargrafodaLista"/>
              <w:ind w:left="0" w:right="140" w:hanging="2"/>
              <w:jc w:val="both"/>
              <w:rPr>
                <w:sz w:val="22"/>
                <w:szCs w:val="22"/>
              </w:rPr>
            </w:pPr>
          </w:p>
        </w:tc>
      </w:tr>
      <w:tr w:rsidR="005D2C87" w:rsidRPr="00D46204" w14:paraId="2967AC41" w14:textId="77777777" w:rsidTr="000A77B7">
        <w:tc>
          <w:tcPr>
            <w:tcW w:w="284" w:type="dxa"/>
            <w:tcBorders>
              <w:top w:val="single" w:sz="12" w:space="0" w:color="000000"/>
              <w:left w:val="single" w:sz="12" w:space="0" w:color="000000"/>
              <w:bottom w:val="single" w:sz="12" w:space="0" w:color="000000"/>
              <w:right w:val="single" w:sz="12" w:space="0" w:color="000000"/>
            </w:tcBorders>
          </w:tcPr>
          <w:p w14:paraId="449854ED" w14:textId="7C328E76" w:rsidR="005D2C87" w:rsidRPr="00D46204" w:rsidRDefault="000D3460" w:rsidP="007E0E93">
            <w:pPr>
              <w:pStyle w:val="PargrafodaLista"/>
              <w:ind w:left="0" w:right="140" w:hanging="2"/>
              <w:jc w:val="center"/>
              <w:rPr>
                <w:b/>
                <w:bCs/>
                <w:color w:val="FF0000"/>
                <w:sz w:val="22"/>
                <w:szCs w:val="22"/>
              </w:rPr>
            </w:pPr>
            <w:r w:rsidRPr="00D46204">
              <w:rPr>
                <w:b/>
                <w:bCs/>
                <w:color w:val="FF0000"/>
                <w:sz w:val="22"/>
                <w:szCs w:val="22"/>
              </w:rPr>
              <w:t>x</w:t>
            </w:r>
          </w:p>
        </w:tc>
        <w:tc>
          <w:tcPr>
            <w:tcW w:w="9060" w:type="dxa"/>
            <w:tcBorders>
              <w:top w:val="nil"/>
              <w:left w:val="single" w:sz="12" w:space="0" w:color="000000"/>
              <w:bottom w:val="nil"/>
              <w:right w:val="nil"/>
            </w:tcBorders>
          </w:tcPr>
          <w:p w14:paraId="22FEF0C6" w14:textId="77777777" w:rsidR="005D2C87" w:rsidRPr="00D46204" w:rsidRDefault="005D2C87" w:rsidP="007E0E93">
            <w:pPr>
              <w:pStyle w:val="PargrafodaLista"/>
              <w:ind w:left="0" w:right="140" w:hanging="2"/>
              <w:jc w:val="both"/>
              <w:rPr>
                <w:sz w:val="22"/>
                <w:szCs w:val="22"/>
              </w:rPr>
            </w:pPr>
            <w:r w:rsidRPr="00D46204">
              <w:rPr>
                <w:sz w:val="22"/>
                <w:szCs w:val="22"/>
              </w:rPr>
              <w:t>Painel de Preços do Governo Federal;</w:t>
            </w:r>
          </w:p>
        </w:tc>
      </w:tr>
      <w:tr w:rsidR="005D2C87" w:rsidRPr="00D46204" w14:paraId="15B8E6B3" w14:textId="77777777" w:rsidTr="000A77B7">
        <w:tc>
          <w:tcPr>
            <w:tcW w:w="284" w:type="dxa"/>
            <w:tcBorders>
              <w:top w:val="single" w:sz="12" w:space="0" w:color="000000"/>
              <w:left w:val="nil"/>
              <w:bottom w:val="single" w:sz="12" w:space="0" w:color="000000"/>
              <w:right w:val="nil"/>
            </w:tcBorders>
          </w:tcPr>
          <w:p w14:paraId="094808AB" w14:textId="77777777" w:rsidR="005D2C87" w:rsidRPr="00D46204" w:rsidRDefault="005D2C87" w:rsidP="007E0E93">
            <w:pPr>
              <w:pStyle w:val="PargrafodaLista"/>
              <w:ind w:left="0" w:right="140" w:hanging="2"/>
              <w:jc w:val="center"/>
              <w:rPr>
                <w:b/>
                <w:bCs/>
                <w:color w:val="FF0000"/>
                <w:sz w:val="22"/>
                <w:szCs w:val="22"/>
              </w:rPr>
            </w:pPr>
          </w:p>
        </w:tc>
        <w:tc>
          <w:tcPr>
            <w:tcW w:w="9060" w:type="dxa"/>
            <w:tcBorders>
              <w:top w:val="nil"/>
              <w:left w:val="nil"/>
              <w:bottom w:val="nil"/>
              <w:right w:val="nil"/>
            </w:tcBorders>
          </w:tcPr>
          <w:p w14:paraId="2B812D70" w14:textId="77777777" w:rsidR="005D2C87" w:rsidRPr="00D46204" w:rsidRDefault="005D2C87" w:rsidP="007E0E93">
            <w:pPr>
              <w:pStyle w:val="PargrafodaLista"/>
              <w:ind w:left="0" w:right="140" w:hanging="2"/>
              <w:jc w:val="both"/>
              <w:rPr>
                <w:sz w:val="22"/>
                <w:szCs w:val="22"/>
              </w:rPr>
            </w:pPr>
          </w:p>
        </w:tc>
      </w:tr>
      <w:tr w:rsidR="005D2C87" w:rsidRPr="00D46204" w14:paraId="56B184F1" w14:textId="77777777" w:rsidTr="000A77B7">
        <w:tc>
          <w:tcPr>
            <w:tcW w:w="284" w:type="dxa"/>
            <w:tcBorders>
              <w:top w:val="single" w:sz="12" w:space="0" w:color="000000"/>
              <w:left w:val="single" w:sz="12" w:space="0" w:color="000000"/>
              <w:bottom w:val="single" w:sz="12" w:space="0" w:color="000000"/>
              <w:right w:val="single" w:sz="12" w:space="0" w:color="000000"/>
            </w:tcBorders>
          </w:tcPr>
          <w:p w14:paraId="71771FAA" w14:textId="77777777" w:rsidR="005D2C87" w:rsidRPr="00D46204" w:rsidRDefault="005D2C87" w:rsidP="007E0E93">
            <w:pPr>
              <w:pStyle w:val="PargrafodaLista"/>
              <w:ind w:left="0" w:right="140" w:hanging="2"/>
              <w:jc w:val="center"/>
              <w:rPr>
                <w:b/>
                <w:bCs/>
                <w:color w:val="FF0000"/>
                <w:sz w:val="22"/>
                <w:szCs w:val="22"/>
              </w:rPr>
            </w:pPr>
          </w:p>
        </w:tc>
        <w:tc>
          <w:tcPr>
            <w:tcW w:w="9060" w:type="dxa"/>
            <w:tcBorders>
              <w:top w:val="nil"/>
              <w:left w:val="single" w:sz="12" w:space="0" w:color="000000"/>
              <w:bottom w:val="nil"/>
              <w:right w:val="nil"/>
            </w:tcBorders>
          </w:tcPr>
          <w:p w14:paraId="0206B745" w14:textId="77777777" w:rsidR="005D2C87" w:rsidRPr="00D46204" w:rsidRDefault="005D2C87" w:rsidP="007E0E93">
            <w:pPr>
              <w:pStyle w:val="PargrafodaLista"/>
              <w:ind w:left="0" w:right="140" w:hanging="2"/>
              <w:jc w:val="both"/>
              <w:rPr>
                <w:sz w:val="22"/>
                <w:szCs w:val="22"/>
              </w:rPr>
            </w:pPr>
            <w:r w:rsidRPr="00D46204">
              <w:rPr>
                <w:sz w:val="22"/>
                <w:szCs w:val="22"/>
              </w:rPr>
              <w:t>Banco de Preços em Saúde;</w:t>
            </w:r>
          </w:p>
        </w:tc>
      </w:tr>
      <w:tr w:rsidR="005D2C87" w:rsidRPr="00D46204" w14:paraId="369A65FE" w14:textId="77777777" w:rsidTr="000A77B7">
        <w:tc>
          <w:tcPr>
            <w:tcW w:w="284" w:type="dxa"/>
            <w:tcBorders>
              <w:top w:val="single" w:sz="12" w:space="0" w:color="000000"/>
              <w:left w:val="nil"/>
              <w:bottom w:val="single" w:sz="12" w:space="0" w:color="000000"/>
              <w:right w:val="nil"/>
            </w:tcBorders>
          </w:tcPr>
          <w:p w14:paraId="7345F834" w14:textId="77777777" w:rsidR="005D2C87" w:rsidRPr="00D46204" w:rsidRDefault="005D2C87" w:rsidP="007E0E93">
            <w:pPr>
              <w:pStyle w:val="PargrafodaLista"/>
              <w:ind w:left="0" w:right="140" w:hanging="2"/>
              <w:jc w:val="center"/>
              <w:rPr>
                <w:b/>
                <w:bCs/>
                <w:color w:val="FF0000"/>
                <w:sz w:val="22"/>
                <w:szCs w:val="22"/>
              </w:rPr>
            </w:pPr>
          </w:p>
        </w:tc>
        <w:tc>
          <w:tcPr>
            <w:tcW w:w="9060" w:type="dxa"/>
            <w:tcBorders>
              <w:top w:val="nil"/>
              <w:left w:val="nil"/>
              <w:bottom w:val="nil"/>
              <w:right w:val="nil"/>
            </w:tcBorders>
          </w:tcPr>
          <w:p w14:paraId="5E4FCDE3" w14:textId="77777777" w:rsidR="005D2C87" w:rsidRPr="00D46204" w:rsidRDefault="005D2C87" w:rsidP="007E0E93">
            <w:pPr>
              <w:pStyle w:val="PargrafodaLista"/>
              <w:ind w:left="0" w:right="140" w:hanging="2"/>
              <w:jc w:val="both"/>
              <w:rPr>
                <w:sz w:val="22"/>
                <w:szCs w:val="22"/>
              </w:rPr>
            </w:pPr>
          </w:p>
        </w:tc>
      </w:tr>
      <w:tr w:rsidR="005D2C87" w:rsidRPr="00D46204" w14:paraId="1F1D47DE" w14:textId="77777777" w:rsidTr="000A77B7">
        <w:trPr>
          <w:trHeight w:val="183"/>
        </w:trPr>
        <w:tc>
          <w:tcPr>
            <w:tcW w:w="284" w:type="dxa"/>
            <w:tcBorders>
              <w:top w:val="single" w:sz="12" w:space="0" w:color="000000"/>
              <w:left w:val="single" w:sz="12" w:space="0" w:color="000000"/>
              <w:bottom w:val="single" w:sz="12" w:space="0" w:color="000000"/>
              <w:right w:val="single" w:sz="12" w:space="0" w:color="000000"/>
            </w:tcBorders>
          </w:tcPr>
          <w:p w14:paraId="5C4783A9" w14:textId="5E007F3D" w:rsidR="005D2C87" w:rsidRPr="00D46204" w:rsidRDefault="00016613" w:rsidP="007E0E93">
            <w:pPr>
              <w:pStyle w:val="PargrafodaLista"/>
              <w:ind w:left="0" w:right="140" w:hanging="2"/>
              <w:jc w:val="center"/>
              <w:rPr>
                <w:b/>
                <w:bCs/>
                <w:color w:val="FF0000"/>
                <w:sz w:val="22"/>
                <w:szCs w:val="22"/>
              </w:rPr>
            </w:pPr>
            <w:r w:rsidRPr="00D46204">
              <w:rPr>
                <w:b/>
                <w:bCs/>
                <w:color w:val="FF0000"/>
                <w:sz w:val="22"/>
                <w:szCs w:val="22"/>
              </w:rPr>
              <w:t>x</w:t>
            </w:r>
          </w:p>
        </w:tc>
        <w:tc>
          <w:tcPr>
            <w:tcW w:w="9060" w:type="dxa"/>
            <w:vMerge w:val="restart"/>
            <w:tcBorders>
              <w:top w:val="nil"/>
              <w:left w:val="single" w:sz="12" w:space="0" w:color="000000"/>
              <w:bottom w:val="nil"/>
              <w:right w:val="nil"/>
            </w:tcBorders>
          </w:tcPr>
          <w:p w14:paraId="3E92C1B0" w14:textId="77777777" w:rsidR="005D2C87" w:rsidRPr="00D46204" w:rsidRDefault="005D2C87" w:rsidP="007E0E93">
            <w:pPr>
              <w:pStyle w:val="PargrafodaLista"/>
              <w:ind w:left="0" w:right="140" w:hanging="2"/>
              <w:jc w:val="both"/>
              <w:rPr>
                <w:sz w:val="22"/>
                <w:szCs w:val="22"/>
              </w:rPr>
            </w:pPr>
            <w:r w:rsidRPr="00D46204">
              <w:rPr>
                <w:sz w:val="22"/>
                <w:szCs w:val="22"/>
              </w:rPr>
              <w:t>Contratações similares feitas pela Administração Pública, inclusive mediante sistema de registro de preços;</w:t>
            </w:r>
          </w:p>
        </w:tc>
      </w:tr>
      <w:tr w:rsidR="005D2C87" w:rsidRPr="00D46204" w14:paraId="273E0D23" w14:textId="77777777" w:rsidTr="000A77B7">
        <w:trPr>
          <w:trHeight w:val="182"/>
        </w:trPr>
        <w:tc>
          <w:tcPr>
            <w:tcW w:w="284" w:type="dxa"/>
            <w:tcBorders>
              <w:top w:val="single" w:sz="12" w:space="0" w:color="000000"/>
              <w:left w:val="nil"/>
              <w:bottom w:val="single" w:sz="12" w:space="0" w:color="000000"/>
              <w:right w:val="nil"/>
            </w:tcBorders>
          </w:tcPr>
          <w:p w14:paraId="415ADBB3" w14:textId="77777777" w:rsidR="005D2C87" w:rsidRPr="00D46204" w:rsidRDefault="005D2C87" w:rsidP="007E0E93">
            <w:pPr>
              <w:pStyle w:val="PargrafodaLista"/>
              <w:ind w:left="0" w:right="140" w:hanging="2"/>
              <w:jc w:val="center"/>
              <w:rPr>
                <w:b/>
                <w:bCs/>
                <w:color w:val="FF0000"/>
                <w:sz w:val="22"/>
                <w:szCs w:val="22"/>
              </w:rPr>
            </w:pPr>
          </w:p>
        </w:tc>
        <w:tc>
          <w:tcPr>
            <w:tcW w:w="9060" w:type="dxa"/>
            <w:vMerge/>
            <w:tcBorders>
              <w:top w:val="dashSmallGap" w:sz="8" w:space="0" w:color="000000"/>
              <w:left w:val="nil"/>
              <w:bottom w:val="nil"/>
              <w:right w:val="nil"/>
            </w:tcBorders>
          </w:tcPr>
          <w:p w14:paraId="55AB49E1" w14:textId="77777777" w:rsidR="005D2C87" w:rsidRPr="00D46204" w:rsidRDefault="005D2C87" w:rsidP="007E0E93">
            <w:pPr>
              <w:pStyle w:val="PargrafodaLista"/>
              <w:ind w:left="0" w:right="140" w:hanging="2"/>
              <w:jc w:val="both"/>
              <w:rPr>
                <w:sz w:val="22"/>
                <w:szCs w:val="22"/>
              </w:rPr>
            </w:pPr>
          </w:p>
        </w:tc>
      </w:tr>
      <w:tr w:rsidR="005D2C87" w:rsidRPr="00D46204" w14:paraId="0873D2F2" w14:textId="77777777" w:rsidTr="000A77B7">
        <w:trPr>
          <w:trHeight w:val="183"/>
        </w:trPr>
        <w:tc>
          <w:tcPr>
            <w:tcW w:w="284" w:type="dxa"/>
            <w:tcBorders>
              <w:top w:val="single" w:sz="12" w:space="0" w:color="000000"/>
              <w:left w:val="single" w:sz="12" w:space="0" w:color="000000"/>
              <w:bottom w:val="single" w:sz="12" w:space="0" w:color="000000"/>
              <w:right w:val="single" w:sz="12" w:space="0" w:color="000000"/>
            </w:tcBorders>
          </w:tcPr>
          <w:p w14:paraId="128ACDBC" w14:textId="77777777" w:rsidR="005D2C87" w:rsidRPr="00D46204" w:rsidRDefault="005D2C87" w:rsidP="007E0E93">
            <w:pPr>
              <w:pStyle w:val="PargrafodaLista"/>
              <w:ind w:left="0" w:right="140" w:hanging="2"/>
              <w:jc w:val="center"/>
              <w:rPr>
                <w:b/>
                <w:bCs/>
                <w:color w:val="FF0000"/>
                <w:sz w:val="22"/>
                <w:szCs w:val="22"/>
              </w:rPr>
            </w:pPr>
          </w:p>
        </w:tc>
        <w:tc>
          <w:tcPr>
            <w:tcW w:w="9060" w:type="dxa"/>
            <w:vMerge w:val="restart"/>
            <w:tcBorders>
              <w:top w:val="nil"/>
              <w:left w:val="single" w:sz="12" w:space="0" w:color="000000"/>
              <w:bottom w:val="nil"/>
              <w:right w:val="nil"/>
            </w:tcBorders>
          </w:tcPr>
          <w:p w14:paraId="72036CDA" w14:textId="77777777" w:rsidR="005D2C87" w:rsidRPr="00D46204" w:rsidRDefault="005D2C87" w:rsidP="007E0E93">
            <w:pPr>
              <w:pStyle w:val="PargrafodaLista"/>
              <w:ind w:left="0" w:right="140" w:hanging="2"/>
              <w:jc w:val="both"/>
              <w:rPr>
                <w:sz w:val="22"/>
                <w:szCs w:val="22"/>
              </w:rPr>
            </w:pPr>
            <w:r w:rsidRPr="00D46204">
              <w:rPr>
                <w:sz w:val="22"/>
                <w:szCs w:val="22"/>
              </w:rPr>
              <w:t>Dados de pesquisa publicada em mídia especializada ou de tabela de referência formalmente aprovada pelo Poder Executivo Federal; (Ex. Tabela Fipe, CMED, tabelas oficiais.)</w:t>
            </w:r>
          </w:p>
        </w:tc>
      </w:tr>
      <w:tr w:rsidR="005D2C87" w:rsidRPr="00D46204" w14:paraId="6675BD04" w14:textId="77777777" w:rsidTr="000A77B7">
        <w:trPr>
          <w:trHeight w:val="182"/>
        </w:trPr>
        <w:tc>
          <w:tcPr>
            <w:tcW w:w="284" w:type="dxa"/>
            <w:tcBorders>
              <w:top w:val="single" w:sz="12" w:space="0" w:color="000000"/>
              <w:left w:val="nil"/>
              <w:bottom w:val="nil"/>
              <w:right w:val="nil"/>
            </w:tcBorders>
          </w:tcPr>
          <w:p w14:paraId="5E70492E" w14:textId="77777777" w:rsidR="005D2C87" w:rsidRPr="00D46204" w:rsidRDefault="005D2C87" w:rsidP="007E0E93">
            <w:pPr>
              <w:pStyle w:val="PargrafodaLista"/>
              <w:ind w:left="0" w:right="140" w:hanging="2"/>
              <w:jc w:val="center"/>
              <w:rPr>
                <w:b/>
                <w:bCs/>
                <w:color w:val="FF0000"/>
                <w:sz w:val="22"/>
                <w:szCs w:val="22"/>
              </w:rPr>
            </w:pPr>
          </w:p>
        </w:tc>
        <w:tc>
          <w:tcPr>
            <w:tcW w:w="9060" w:type="dxa"/>
            <w:vMerge/>
            <w:tcBorders>
              <w:top w:val="dashSmallGap" w:sz="8" w:space="0" w:color="000000"/>
              <w:left w:val="nil"/>
              <w:bottom w:val="nil"/>
              <w:right w:val="nil"/>
            </w:tcBorders>
          </w:tcPr>
          <w:p w14:paraId="14B45D8E" w14:textId="77777777" w:rsidR="005D2C87" w:rsidRPr="00D46204" w:rsidRDefault="005D2C87" w:rsidP="007E0E93">
            <w:pPr>
              <w:pStyle w:val="PargrafodaLista"/>
              <w:ind w:left="0" w:right="140" w:hanging="2"/>
              <w:jc w:val="both"/>
              <w:rPr>
                <w:sz w:val="22"/>
                <w:szCs w:val="22"/>
              </w:rPr>
            </w:pPr>
          </w:p>
        </w:tc>
      </w:tr>
      <w:tr w:rsidR="005D2C87" w:rsidRPr="00D46204" w14:paraId="7AD11CD9" w14:textId="77777777" w:rsidTr="000A77B7">
        <w:tc>
          <w:tcPr>
            <w:tcW w:w="284" w:type="dxa"/>
            <w:tcBorders>
              <w:top w:val="nil"/>
              <w:left w:val="nil"/>
              <w:bottom w:val="single" w:sz="12" w:space="0" w:color="000000"/>
              <w:right w:val="nil"/>
            </w:tcBorders>
          </w:tcPr>
          <w:p w14:paraId="4DE137A4" w14:textId="77777777" w:rsidR="005D2C87" w:rsidRPr="00D46204" w:rsidRDefault="005D2C87" w:rsidP="007E0E93">
            <w:pPr>
              <w:pStyle w:val="PargrafodaLista"/>
              <w:ind w:left="0" w:right="140" w:hanging="2"/>
              <w:jc w:val="center"/>
              <w:rPr>
                <w:b/>
                <w:bCs/>
                <w:color w:val="FF0000"/>
                <w:sz w:val="22"/>
                <w:szCs w:val="22"/>
              </w:rPr>
            </w:pPr>
          </w:p>
        </w:tc>
        <w:tc>
          <w:tcPr>
            <w:tcW w:w="9060" w:type="dxa"/>
            <w:tcBorders>
              <w:top w:val="nil"/>
              <w:left w:val="nil"/>
              <w:bottom w:val="nil"/>
              <w:right w:val="nil"/>
            </w:tcBorders>
          </w:tcPr>
          <w:p w14:paraId="54206BB7" w14:textId="77777777" w:rsidR="005D2C87" w:rsidRPr="00D46204" w:rsidRDefault="005D2C87" w:rsidP="007E0E93">
            <w:pPr>
              <w:pStyle w:val="PargrafodaLista"/>
              <w:ind w:left="0" w:right="140" w:hanging="2"/>
              <w:jc w:val="both"/>
              <w:rPr>
                <w:sz w:val="22"/>
                <w:szCs w:val="22"/>
              </w:rPr>
            </w:pPr>
          </w:p>
        </w:tc>
      </w:tr>
      <w:tr w:rsidR="005D2C87" w:rsidRPr="00D46204" w14:paraId="47547F29" w14:textId="77777777" w:rsidTr="000A77B7">
        <w:tc>
          <w:tcPr>
            <w:tcW w:w="284" w:type="dxa"/>
            <w:tcBorders>
              <w:top w:val="single" w:sz="12" w:space="0" w:color="000000"/>
              <w:left w:val="single" w:sz="12" w:space="0" w:color="000000"/>
              <w:bottom w:val="single" w:sz="12" w:space="0" w:color="000000"/>
              <w:right w:val="single" w:sz="12" w:space="0" w:color="000000"/>
            </w:tcBorders>
          </w:tcPr>
          <w:p w14:paraId="434CBB13" w14:textId="3407C8C4" w:rsidR="005D2C87" w:rsidRPr="00D46204" w:rsidRDefault="005D2C87" w:rsidP="007E0E93">
            <w:pPr>
              <w:pStyle w:val="PargrafodaLista"/>
              <w:ind w:left="0" w:right="140" w:hanging="2"/>
              <w:jc w:val="center"/>
              <w:rPr>
                <w:b/>
                <w:bCs/>
                <w:color w:val="FF0000"/>
                <w:sz w:val="22"/>
                <w:szCs w:val="22"/>
              </w:rPr>
            </w:pPr>
          </w:p>
        </w:tc>
        <w:tc>
          <w:tcPr>
            <w:tcW w:w="9060" w:type="dxa"/>
            <w:tcBorders>
              <w:top w:val="nil"/>
              <w:left w:val="single" w:sz="12" w:space="0" w:color="000000"/>
              <w:bottom w:val="nil"/>
              <w:right w:val="nil"/>
            </w:tcBorders>
          </w:tcPr>
          <w:p w14:paraId="71B1A6AF" w14:textId="77777777" w:rsidR="005D2C87" w:rsidRPr="00D46204" w:rsidRDefault="005D2C87" w:rsidP="007E0E93">
            <w:pPr>
              <w:pStyle w:val="PargrafodaLista"/>
              <w:ind w:left="0" w:right="140" w:hanging="2"/>
              <w:jc w:val="both"/>
              <w:rPr>
                <w:sz w:val="22"/>
                <w:szCs w:val="22"/>
              </w:rPr>
            </w:pPr>
            <w:r w:rsidRPr="00D46204">
              <w:rPr>
                <w:sz w:val="22"/>
                <w:szCs w:val="22"/>
              </w:rPr>
              <w:t>Sítios eletrônicos especializados ou de domínio amplo;</w:t>
            </w:r>
          </w:p>
        </w:tc>
      </w:tr>
      <w:tr w:rsidR="005D2C87" w:rsidRPr="00D46204" w14:paraId="691779BA" w14:textId="77777777" w:rsidTr="000A77B7">
        <w:tc>
          <w:tcPr>
            <w:tcW w:w="284" w:type="dxa"/>
            <w:tcBorders>
              <w:top w:val="single" w:sz="12" w:space="0" w:color="000000"/>
              <w:left w:val="nil"/>
              <w:bottom w:val="single" w:sz="12" w:space="0" w:color="000000"/>
              <w:right w:val="nil"/>
            </w:tcBorders>
          </w:tcPr>
          <w:p w14:paraId="0F9F1DD7" w14:textId="77777777" w:rsidR="005D2C87" w:rsidRPr="00D46204" w:rsidRDefault="005D2C87" w:rsidP="007E0E93">
            <w:pPr>
              <w:pStyle w:val="PargrafodaLista"/>
              <w:ind w:left="0" w:right="140" w:hanging="2"/>
              <w:jc w:val="center"/>
              <w:rPr>
                <w:b/>
                <w:bCs/>
                <w:color w:val="FF0000"/>
                <w:sz w:val="22"/>
                <w:szCs w:val="22"/>
              </w:rPr>
            </w:pPr>
          </w:p>
          <w:p w14:paraId="664881B1" w14:textId="77777777" w:rsidR="005D2C87" w:rsidRPr="00D46204" w:rsidRDefault="005D2C87" w:rsidP="007E0E93">
            <w:pPr>
              <w:pStyle w:val="PargrafodaLista"/>
              <w:ind w:left="0" w:right="140" w:hanging="2"/>
              <w:jc w:val="center"/>
              <w:rPr>
                <w:b/>
                <w:bCs/>
                <w:color w:val="FF0000"/>
                <w:sz w:val="22"/>
                <w:szCs w:val="22"/>
              </w:rPr>
            </w:pPr>
          </w:p>
        </w:tc>
        <w:tc>
          <w:tcPr>
            <w:tcW w:w="9060" w:type="dxa"/>
            <w:tcBorders>
              <w:top w:val="nil"/>
              <w:left w:val="nil"/>
              <w:bottom w:val="nil"/>
              <w:right w:val="nil"/>
            </w:tcBorders>
          </w:tcPr>
          <w:p w14:paraId="06A4532C" w14:textId="77777777" w:rsidR="005D2C87" w:rsidRPr="00D46204" w:rsidRDefault="005D2C87" w:rsidP="007E0E93">
            <w:pPr>
              <w:pStyle w:val="PargrafodaLista"/>
              <w:ind w:left="0" w:right="140" w:hanging="2"/>
              <w:jc w:val="both"/>
              <w:rPr>
                <w:sz w:val="22"/>
                <w:szCs w:val="22"/>
              </w:rPr>
            </w:pPr>
          </w:p>
        </w:tc>
      </w:tr>
      <w:tr w:rsidR="005D2C87" w:rsidRPr="00D46204" w14:paraId="543B0B92" w14:textId="77777777" w:rsidTr="000A77B7">
        <w:trPr>
          <w:trHeight w:val="183"/>
        </w:trPr>
        <w:tc>
          <w:tcPr>
            <w:tcW w:w="284" w:type="dxa"/>
            <w:tcBorders>
              <w:top w:val="single" w:sz="12" w:space="0" w:color="000000"/>
              <w:left w:val="single" w:sz="12" w:space="0" w:color="000000"/>
              <w:bottom w:val="single" w:sz="12" w:space="0" w:color="000000"/>
              <w:right w:val="single" w:sz="12" w:space="0" w:color="000000"/>
            </w:tcBorders>
          </w:tcPr>
          <w:p w14:paraId="44A5BDFF" w14:textId="0DD31DDA" w:rsidR="005D2C87" w:rsidRPr="00D46204" w:rsidRDefault="00C83D8F" w:rsidP="007E0E93">
            <w:pPr>
              <w:pStyle w:val="PargrafodaLista"/>
              <w:ind w:left="0" w:right="140" w:hanging="2"/>
              <w:jc w:val="center"/>
              <w:rPr>
                <w:b/>
                <w:bCs/>
                <w:color w:val="FF0000"/>
                <w:sz w:val="22"/>
                <w:szCs w:val="22"/>
              </w:rPr>
            </w:pPr>
            <w:r w:rsidRPr="00D46204">
              <w:rPr>
                <w:b/>
                <w:bCs/>
                <w:color w:val="FF0000"/>
                <w:sz w:val="22"/>
                <w:szCs w:val="22"/>
              </w:rPr>
              <w:t>x</w:t>
            </w:r>
          </w:p>
        </w:tc>
        <w:tc>
          <w:tcPr>
            <w:tcW w:w="9060" w:type="dxa"/>
            <w:vMerge w:val="restart"/>
            <w:tcBorders>
              <w:top w:val="nil"/>
              <w:left w:val="single" w:sz="12" w:space="0" w:color="000000"/>
              <w:bottom w:val="nil"/>
              <w:right w:val="nil"/>
            </w:tcBorders>
          </w:tcPr>
          <w:p w14:paraId="2576A8EB" w14:textId="0EFD815F" w:rsidR="00B3681D" w:rsidRPr="00D46204" w:rsidRDefault="005D2C87" w:rsidP="00015613">
            <w:pPr>
              <w:pStyle w:val="PargrafodaLista"/>
              <w:ind w:left="0" w:right="140" w:hanging="2"/>
              <w:jc w:val="both"/>
              <w:rPr>
                <w:sz w:val="22"/>
                <w:szCs w:val="22"/>
              </w:rPr>
            </w:pPr>
            <w:r w:rsidRPr="00D46204">
              <w:rPr>
                <w:sz w:val="22"/>
                <w:szCs w:val="22"/>
              </w:rPr>
              <w:t>Pesquisa direta com, no mínimo, 3 (três) fornecedores, mediante solicitação formal de cotação, por meio de ofício ou e-mail;</w:t>
            </w:r>
          </w:p>
        </w:tc>
      </w:tr>
      <w:tr w:rsidR="005D2C87" w:rsidRPr="00D46204" w14:paraId="1E47E4D4" w14:textId="77777777" w:rsidTr="00015613">
        <w:trPr>
          <w:trHeight w:val="417"/>
        </w:trPr>
        <w:tc>
          <w:tcPr>
            <w:tcW w:w="284" w:type="dxa"/>
            <w:tcBorders>
              <w:top w:val="single" w:sz="12" w:space="0" w:color="000000"/>
              <w:left w:val="nil"/>
              <w:bottom w:val="nil"/>
              <w:right w:val="nil"/>
            </w:tcBorders>
          </w:tcPr>
          <w:p w14:paraId="7837D5D3" w14:textId="77777777" w:rsidR="005D2C87" w:rsidRPr="00D46204" w:rsidRDefault="005D2C87" w:rsidP="007E0E93">
            <w:pPr>
              <w:pStyle w:val="PargrafodaLista"/>
              <w:ind w:left="0" w:right="140" w:hanging="2"/>
              <w:jc w:val="center"/>
              <w:rPr>
                <w:b/>
                <w:bCs/>
                <w:color w:val="FF0000"/>
                <w:sz w:val="22"/>
                <w:szCs w:val="22"/>
              </w:rPr>
            </w:pPr>
          </w:p>
        </w:tc>
        <w:tc>
          <w:tcPr>
            <w:tcW w:w="9060" w:type="dxa"/>
            <w:vMerge/>
            <w:tcBorders>
              <w:top w:val="dashSmallGap" w:sz="8" w:space="0" w:color="000000"/>
              <w:left w:val="nil"/>
              <w:bottom w:val="nil"/>
              <w:right w:val="nil"/>
            </w:tcBorders>
          </w:tcPr>
          <w:p w14:paraId="1112EE2D" w14:textId="77777777" w:rsidR="005D2C87" w:rsidRPr="00D46204" w:rsidRDefault="005D2C87" w:rsidP="007E0E93">
            <w:pPr>
              <w:pStyle w:val="PargrafodaLista"/>
              <w:ind w:left="0" w:right="140" w:hanging="2"/>
              <w:jc w:val="both"/>
              <w:rPr>
                <w:sz w:val="22"/>
                <w:szCs w:val="22"/>
              </w:rPr>
            </w:pPr>
          </w:p>
        </w:tc>
      </w:tr>
      <w:tr w:rsidR="005D2C87" w:rsidRPr="00D46204" w14:paraId="0DAE129D" w14:textId="77777777" w:rsidTr="00C83D8F">
        <w:trPr>
          <w:trHeight w:val="70"/>
        </w:trPr>
        <w:tc>
          <w:tcPr>
            <w:tcW w:w="284" w:type="dxa"/>
            <w:tcBorders>
              <w:top w:val="nil"/>
              <w:left w:val="nil"/>
              <w:bottom w:val="single" w:sz="12" w:space="0" w:color="000000"/>
              <w:right w:val="nil"/>
            </w:tcBorders>
          </w:tcPr>
          <w:p w14:paraId="4722607F" w14:textId="77777777" w:rsidR="005D2C87" w:rsidRPr="00D46204" w:rsidRDefault="005D2C87" w:rsidP="007E0E93">
            <w:pPr>
              <w:pStyle w:val="PargrafodaLista"/>
              <w:ind w:left="0" w:right="140" w:hanging="2"/>
              <w:jc w:val="center"/>
              <w:rPr>
                <w:b/>
                <w:bCs/>
                <w:color w:val="FF0000"/>
                <w:sz w:val="22"/>
                <w:szCs w:val="22"/>
              </w:rPr>
            </w:pPr>
          </w:p>
        </w:tc>
        <w:tc>
          <w:tcPr>
            <w:tcW w:w="9060" w:type="dxa"/>
            <w:tcBorders>
              <w:top w:val="nil"/>
              <w:left w:val="nil"/>
              <w:bottom w:val="nil"/>
              <w:right w:val="nil"/>
            </w:tcBorders>
          </w:tcPr>
          <w:p w14:paraId="0CDCCCEB" w14:textId="77777777" w:rsidR="005D2C87" w:rsidRPr="00D46204" w:rsidRDefault="005D2C87" w:rsidP="007E0E93">
            <w:pPr>
              <w:pStyle w:val="PargrafodaLista"/>
              <w:ind w:left="0" w:right="140" w:hanging="2"/>
              <w:jc w:val="both"/>
              <w:rPr>
                <w:sz w:val="22"/>
                <w:szCs w:val="22"/>
              </w:rPr>
            </w:pPr>
          </w:p>
        </w:tc>
      </w:tr>
      <w:tr w:rsidR="005D2C87" w:rsidRPr="00D46204" w14:paraId="669515AC" w14:textId="77777777" w:rsidTr="000A77B7">
        <w:tc>
          <w:tcPr>
            <w:tcW w:w="284" w:type="dxa"/>
            <w:tcBorders>
              <w:top w:val="single" w:sz="12" w:space="0" w:color="000000"/>
              <w:left w:val="single" w:sz="12" w:space="0" w:color="000000"/>
              <w:bottom w:val="single" w:sz="12" w:space="0" w:color="000000"/>
              <w:right w:val="single" w:sz="12" w:space="0" w:color="000000"/>
            </w:tcBorders>
          </w:tcPr>
          <w:p w14:paraId="6A0CD033" w14:textId="3A9050D5" w:rsidR="005D2C87" w:rsidRPr="00D46204" w:rsidRDefault="000D3460" w:rsidP="007E0E93">
            <w:pPr>
              <w:pStyle w:val="PargrafodaLista"/>
              <w:ind w:left="0" w:right="140" w:hanging="2"/>
              <w:jc w:val="center"/>
              <w:rPr>
                <w:b/>
                <w:bCs/>
                <w:color w:val="FF0000"/>
                <w:sz w:val="22"/>
                <w:szCs w:val="22"/>
              </w:rPr>
            </w:pPr>
            <w:r w:rsidRPr="00D46204">
              <w:rPr>
                <w:b/>
                <w:bCs/>
                <w:color w:val="FF0000"/>
                <w:sz w:val="22"/>
                <w:szCs w:val="22"/>
              </w:rPr>
              <w:t>x</w:t>
            </w:r>
          </w:p>
        </w:tc>
        <w:tc>
          <w:tcPr>
            <w:tcW w:w="9060" w:type="dxa"/>
            <w:tcBorders>
              <w:top w:val="nil"/>
              <w:left w:val="single" w:sz="12" w:space="0" w:color="000000"/>
              <w:bottom w:val="nil"/>
              <w:right w:val="nil"/>
            </w:tcBorders>
          </w:tcPr>
          <w:p w14:paraId="089C1317" w14:textId="77777777" w:rsidR="005D2C87" w:rsidRPr="00D46204" w:rsidRDefault="005D2C87" w:rsidP="007E0E93">
            <w:pPr>
              <w:pStyle w:val="PargrafodaLista"/>
              <w:ind w:left="0" w:right="140" w:hanging="2"/>
              <w:jc w:val="both"/>
              <w:rPr>
                <w:sz w:val="22"/>
                <w:szCs w:val="22"/>
              </w:rPr>
            </w:pPr>
            <w:r w:rsidRPr="00D46204">
              <w:rPr>
                <w:sz w:val="22"/>
                <w:szCs w:val="22"/>
              </w:rPr>
              <w:t>Pesquisa através de notas fiscais eletrônicas emitidas em características similares;</w:t>
            </w:r>
          </w:p>
        </w:tc>
      </w:tr>
      <w:tr w:rsidR="005D2C87" w:rsidRPr="00D46204" w14:paraId="5DD8DBB0" w14:textId="77777777" w:rsidTr="000A77B7">
        <w:tc>
          <w:tcPr>
            <w:tcW w:w="284" w:type="dxa"/>
            <w:tcBorders>
              <w:top w:val="single" w:sz="12" w:space="0" w:color="000000"/>
              <w:left w:val="nil"/>
              <w:bottom w:val="single" w:sz="12" w:space="0" w:color="000000"/>
              <w:right w:val="nil"/>
            </w:tcBorders>
          </w:tcPr>
          <w:p w14:paraId="006D49CB" w14:textId="77777777" w:rsidR="005D2C87" w:rsidRPr="00D46204" w:rsidRDefault="005D2C87" w:rsidP="007E0E93">
            <w:pPr>
              <w:pStyle w:val="PargrafodaLista"/>
              <w:ind w:left="0" w:right="140" w:hanging="2"/>
              <w:jc w:val="center"/>
              <w:rPr>
                <w:b/>
                <w:bCs/>
                <w:color w:val="FF0000"/>
                <w:sz w:val="22"/>
                <w:szCs w:val="22"/>
              </w:rPr>
            </w:pPr>
          </w:p>
        </w:tc>
        <w:tc>
          <w:tcPr>
            <w:tcW w:w="9060" w:type="dxa"/>
            <w:tcBorders>
              <w:top w:val="nil"/>
              <w:left w:val="nil"/>
              <w:bottom w:val="nil"/>
              <w:right w:val="nil"/>
            </w:tcBorders>
          </w:tcPr>
          <w:p w14:paraId="7BB4B035" w14:textId="77777777" w:rsidR="005D2C87" w:rsidRPr="00D46204" w:rsidRDefault="005D2C87" w:rsidP="007E0E93">
            <w:pPr>
              <w:pStyle w:val="PargrafodaLista"/>
              <w:ind w:left="0" w:right="140" w:hanging="2"/>
              <w:jc w:val="both"/>
              <w:rPr>
                <w:sz w:val="22"/>
                <w:szCs w:val="22"/>
              </w:rPr>
            </w:pPr>
          </w:p>
        </w:tc>
      </w:tr>
      <w:tr w:rsidR="005D2C87" w:rsidRPr="00D46204" w14:paraId="43639E6F" w14:textId="77777777" w:rsidTr="000A77B7">
        <w:tc>
          <w:tcPr>
            <w:tcW w:w="284" w:type="dxa"/>
            <w:tcBorders>
              <w:top w:val="single" w:sz="12" w:space="0" w:color="000000"/>
              <w:left w:val="single" w:sz="12" w:space="0" w:color="000000"/>
              <w:bottom w:val="single" w:sz="12" w:space="0" w:color="000000"/>
              <w:right w:val="single" w:sz="12" w:space="0" w:color="000000"/>
            </w:tcBorders>
          </w:tcPr>
          <w:p w14:paraId="6370CCAC" w14:textId="77777777" w:rsidR="005D2C87" w:rsidRPr="00D46204" w:rsidRDefault="005D2C87" w:rsidP="007E0E93">
            <w:pPr>
              <w:pStyle w:val="PargrafodaLista"/>
              <w:ind w:left="0" w:right="140" w:hanging="2"/>
              <w:jc w:val="center"/>
              <w:rPr>
                <w:b/>
                <w:bCs/>
                <w:color w:val="FF0000"/>
                <w:sz w:val="22"/>
                <w:szCs w:val="22"/>
              </w:rPr>
            </w:pPr>
          </w:p>
        </w:tc>
        <w:tc>
          <w:tcPr>
            <w:tcW w:w="9060" w:type="dxa"/>
            <w:tcBorders>
              <w:top w:val="nil"/>
              <w:left w:val="single" w:sz="12" w:space="0" w:color="000000"/>
              <w:bottom w:val="nil"/>
              <w:right w:val="nil"/>
            </w:tcBorders>
          </w:tcPr>
          <w:p w14:paraId="7968C53D" w14:textId="38A85541" w:rsidR="005D2C87" w:rsidRPr="00D46204" w:rsidRDefault="005D2C87" w:rsidP="007E0E93">
            <w:pPr>
              <w:pStyle w:val="PargrafodaLista"/>
              <w:ind w:left="0" w:right="140" w:hanging="2"/>
              <w:jc w:val="both"/>
              <w:rPr>
                <w:sz w:val="22"/>
                <w:szCs w:val="22"/>
              </w:rPr>
            </w:pPr>
            <w:r w:rsidRPr="00D46204">
              <w:rPr>
                <w:sz w:val="22"/>
                <w:szCs w:val="22"/>
              </w:rPr>
              <w:t xml:space="preserve">Outros:  </w:t>
            </w:r>
          </w:p>
        </w:tc>
      </w:tr>
    </w:tbl>
    <w:p w14:paraId="5FC1EA1B" w14:textId="77777777" w:rsidR="005D2C87" w:rsidRPr="00D46204" w:rsidRDefault="005D2C87" w:rsidP="007E0E93">
      <w:pPr>
        <w:pStyle w:val="PargrafodaLista"/>
        <w:ind w:left="0" w:right="140" w:hanging="2"/>
        <w:jc w:val="both"/>
        <w:rPr>
          <w:color w:val="FF0000"/>
          <w:sz w:val="22"/>
          <w:szCs w:val="22"/>
          <w:u w:val="single"/>
        </w:rPr>
      </w:pPr>
    </w:p>
    <w:p w14:paraId="2D3EE939" w14:textId="5E51923F" w:rsidR="005D2C87" w:rsidRPr="00D46204" w:rsidRDefault="00E569A7" w:rsidP="007E0E93">
      <w:pPr>
        <w:pStyle w:val="PargrafodaLista"/>
        <w:ind w:left="0" w:right="140" w:hanging="2"/>
        <w:jc w:val="both"/>
        <w:rPr>
          <w:b/>
          <w:bCs/>
          <w:sz w:val="22"/>
          <w:szCs w:val="22"/>
        </w:rPr>
      </w:pPr>
      <w:r w:rsidRPr="00D46204">
        <w:rPr>
          <w:b/>
          <w:bCs/>
          <w:sz w:val="22"/>
          <w:szCs w:val="22"/>
        </w:rPr>
        <w:t>2.2. Estimativa da Quantidade</w:t>
      </w:r>
    </w:p>
    <w:p w14:paraId="38B020E0" w14:textId="1A84C956" w:rsidR="00A84825" w:rsidRPr="00D46204" w:rsidRDefault="00A84825" w:rsidP="007E0E93">
      <w:pPr>
        <w:spacing w:after="120" w:line="276" w:lineRule="auto"/>
        <w:ind w:right="140"/>
        <w:jc w:val="both"/>
        <w:rPr>
          <w:sz w:val="22"/>
          <w:szCs w:val="22"/>
        </w:rPr>
      </w:pPr>
      <w:r w:rsidRPr="00D46204">
        <w:rPr>
          <w:sz w:val="22"/>
          <w:szCs w:val="22"/>
        </w:rPr>
        <w:t>2.2.1. A definição do quantitativo a ser adquirido foi feito através da análise de dados das últimas contratações, o que resultou no quantitativo indicado acima, sendo a base em:</w:t>
      </w:r>
    </w:p>
    <w:p w14:paraId="57E9F9FB" w14:textId="77777777" w:rsidR="00A84825" w:rsidRPr="00D46204" w:rsidRDefault="00A84825" w:rsidP="007E0E93">
      <w:pPr>
        <w:pStyle w:val="PargrafodaLista"/>
        <w:numPr>
          <w:ilvl w:val="0"/>
          <w:numId w:val="77"/>
        </w:numPr>
        <w:spacing w:after="120" w:line="276" w:lineRule="auto"/>
        <w:ind w:right="140"/>
        <w:jc w:val="both"/>
        <w:rPr>
          <w:sz w:val="22"/>
          <w:szCs w:val="22"/>
        </w:rPr>
      </w:pPr>
      <w:r w:rsidRPr="00D46204">
        <w:rPr>
          <w:b/>
          <w:bCs/>
          <w:sz w:val="22"/>
          <w:szCs w:val="22"/>
        </w:rPr>
        <w:t>Análise da Contratação Anterior:</w:t>
      </w:r>
    </w:p>
    <w:p w14:paraId="4627EC66" w14:textId="77777777" w:rsidR="00A84825" w:rsidRPr="00D46204" w:rsidRDefault="00A84825" w:rsidP="007E0E93">
      <w:pPr>
        <w:numPr>
          <w:ilvl w:val="1"/>
          <w:numId w:val="77"/>
        </w:numPr>
        <w:spacing w:after="120" w:line="276" w:lineRule="auto"/>
        <w:ind w:right="140"/>
        <w:jc w:val="both"/>
        <w:rPr>
          <w:sz w:val="22"/>
          <w:szCs w:val="22"/>
        </w:rPr>
      </w:pPr>
      <w:r w:rsidRPr="00D46204">
        <w:rPr>
          <w:sz w:val="22"/>
          <w:szCs w:val="22"/>
        </w:rPr>
        <w:t>Na última contratação referente ao mesmo objeto, realizada no ano de 2024 (contrato nº 215/2024), a administração decidiu contratar o equivalente ao quantitativo de 120 (cento e vinte) serviços, o que resultou em na prestação efetiva de serviços por 7 (sete) meses. Ou seja, a contratação demonstrou ser insuficiente para o período 365 (trezentos e sessenta e cinco) dias (prazo inicialmente fixado para o contrato).</w:t>
      </w:r>
    </w:p>
    <w:p w14:paraId="04A4D335" w14:textId="77777777" w:rsidR="00A84825" w:rsidRPr="00D46204" w:rsidRDefault="00A84825" w:rsidP="007E0E93">
      <w:pPr>
        <w:spacing w:after="120" w:line="276" w:lineRule="auto"/>
        <w:ind w:left="1440" w:right="140"/>
        <w:jc w:val="both"/>
        <w:rPr>
          <w:sz w:val="22"/>
          <w:szCs w:val="22"/>
        </w:rPr>
      </w:pPr>
    </w:p>
    <w:p w14:paraId="42475D0A" w14:textId="77777777" w:rsidR="00A84825" w:rsidRPr="00D46204" w:rsidRDefault="00A84825" w:rsidP="007E0E93">
      <w:pPr>
        <w:numPr>
          <w:ilvl w:val="0"/>
          <w:numId w:val="77"/>
        </w:numPr>
        <w:spacing w:after="120" w:line="276" w:lineRule="auto"/>
        <w:ind w:right="140"/>
        <w:jc w:val="both"/>
        <w:rPr>
          <w:sz w:val="22"/>
          <w:szCs w:val="22"/>
        </w:rPr>
      </w:pPr>
      <w:r w:rsidRPr="00D46204">
        <w:rPr>
          <w:b/>
          <w:bCs/>
          <w:sz w:val="22"/>
          <w:szCs w:val="22"/>
        </w:rPr>
        <w:t>Projeção para a Contratação Atual:</w:t>
      </w:r>
    </w:p>
    <w:p w14:paraId="46C918BB" w14:textId="77777777" w:rsidR="00A84825" w:rsidRPr="00D46204" w:rsidRDefault="00A84825" w:rsidP="007E0E93">
      <w:pPr>
        <w:numPr>
          <w:ilvl w:val="1"/>
          <w:numId w:val="77"/>
        </w:numPr>
        <w:spacing w:after="120" w:line="276" w:lineRule="auto"/>
        <w:ind w:right="140"/>
        <w:jc w:val="both"/>
        <w:rPr>
          <w:sz w:val="22"/>
          <w:szCs w:val="22"/>
        </w:rPr>
      </w:pPr>
      <w:r w:rsidRPr="00D46204">
        <w:rPr>
          <w:sz w:val="22"/>
          <w:szCs w:val="22"/>
        </w:rPr>
        <w:lastRenderedPageBreak/>
        <w:t>Considerando a tendência de utilização observada na contratação anterior, estima-se que a quantidade necessária para 365 (trezentos e sessenta e cinco) dias, seja de 240 (duzentos e quarenta) serviços. A projeção leva em conta a eficiência na utilização dos itens adquiridos, garantindo que o quantitativo solicitado atenda de forma adequada às necessidades da administração sem gerar excessos.</w:t>
      </w:r>
    </w:p>
    <w:p w14:paraId="7DB92D17" w14:textId="2B384733" w:rsidR="00A84825" w:rsidRPr="00D46204" w:rsidRDefault="00A84825" w:rsidP="007E0E93">
      <w:pPr>
        <w:spacing w:after="120" w:line="276" w:lineRule="auto"/>
        <w:ind w:right="140"/>
        <w:jc w:val="both"/>
        <w:rPr>
          <w:sz w:val="22"/>
          <w:szCs w:val="22"/>
        </w:rPr>
      </w:pPr>
      <w:r w:rsidRPr="00D46204">
        <w:rPr>
          <w:sz w:val="22"/>
          <w:szCs w:val="22"/>
        </w:rPr>
        <w:t>2.2.2. Assim, o montante foi ajustado para refletir não só a demanda histórica, mas também possíveis variações no consumo, garantindo o equilíbrio entre a necessidade real e a utilização eficiente dos recursos disponíveis.</w:t>
      </w:r>
    </w:p>
    <w:p w14:paraId="63EC8044" w14:textId="5C1FA3C8" w:rsidR="00E569A7" w:rsidRPr="00D46204" w:rsidRDefault="00E569A7" w:rsidP="007E0E93">
      <w:pPr>
        <w:pStyle w:val="PargrafodaLista"/>
        <w:ind w:left="0" w:right="140" w:hanging="2"/>
        <w:jc w:val="both"/>
        <w:rPr>
          <w:color w:val="FF0000"/>
          <w:sz w:val="22"/>
          <w:szCs w:val="22"/>
        </w:rPr>
      </w:pPr>
    </w:p>
    <w:p w14:paraId="6185FA42" w14:textId="77777777" w:rsidR="005D2C87" w:rsidRPr="00D46204" w:rsidRDefault="005D2C87" w:rsidP="007E0E93">
      <w:pPr>
        <w:pStyle w:val="PargrafodaLista"/>
        <w:numPr>
          <w:ilvl w:val="0"/>
          <w:numId w:val="2"/>
        </w:numPr>
        <w:pBdr>
          <w:top w:val="single" w:sz="12" w:space="1" w:color="auto"/>
          <w:left w:val="single" w:sz="12" w:space="4" w:color="auto"/>
          <w:bottom w:val="single" w:sz="12" w:space="1" w:color="auto"/>
          <w:right w:val="single" w:sz="12" w:space="4" w:color="auto"/>
          <w:between w:val="single" w:sz="12" w:space="1" w:color="auto"/>
          <w:bar w:val="single" w:sz="12" w:color="auto"/>
        </w:pBdr>
        <w:shd w:val="clear" w:color="auto" w:fill="D5DCE4" w:themeFill="text2" w:themeFillTint="33"/>
        <w:tabs>
          <w:tab w:val="left" w:pos="284"/>
        </w:tabs>
        <w:ind w:left="0" w:right="140" w:hanging="2"/>
        <w:jc w:val="both"/>
        <w:rPr>
          <w:sz w:val="22"/>
          <w:szCs w:val="22"/>
        </w:rPr>
      </w:pPr>
      <w:r w:rsidRPr="00D46204">
        <w:rPr>
          <w:b/>
          <w:bCs/>
          <w:sz w:val="22"/>
          <w:szCs w:val="22"/>
        </w:rPr>
        <w:t>Escolha da solução (consequência dos incisos V e VI do §1º do art. 15 do Decreto nº 3.537/2023):</w:t>
      </w:r>
    </w:p>
    <w:p w14:paraId="6BDEABE9" w14:textId="77777777" w:rsidR="005D2C87" w:rsidRPr="00D46204" w:rsidRDefault="005D2C87" w:rsidP="007E0E93">
      <w:pPr>
        <w:ind w:right="140" w:firstLine="426"/>
        <w:jc w:val="both"/>
        <w:rPr>
          <w:bCs/>
          <w:color w:val="000000" w:themeColor="text1"/>
          <w:sz w:val="22"/>
          <w:szCs w:val="22"/>
        </w:rPr>
      </w:pPr>
    </w:p>
    <w:p w14:paraId="0F4ADC7B" w14:textId="76D3ED96" w:rsidR="000C32F8" w:rsidRPr="00D46204" w:rsidRDefault="005D2C87" w:rsidP="000C32F8">
      <w:pPr>
        <w:ind w:right="140" w:hanging="2"/>
        <w:jc w:val="both"/>
        <w:rPr>
          <w:sz w:val="22"/>
          <w:szCs w:val="22"/>
        </w:rPr>
      </w:pPr>
      <w:r w:rsidRPr="00D46204">
        <w:rPr>
          <w:b/>
          <w:bCs/>
          <w:sz w:val="22"/>
          <w:szCs w:val="22"/>
        </w:rPr>
        <w:t>3.1. Justificativa:</w:t>
      </w:r>
      <w:r w:rsidRPr="00D46204">
        <w:rPr>
          <w:sz w:val="22"/>
          <w:szCs w:val="22"/>
        </w:rPr>
        <w:t xml:space="preserve"> </w:t>
      </w:r>
      <w:r w:rsidR="000C32F8" w:rsidRPr="00D46204">
        <w:rPr>
          <w:sz w:val="22"/>
          <w:szCs w:val="22"/>
        </w:rPr>
        <w:t>A contratação de uma empresa especializada para a remoção de abelhas, marimbondos e vespas é a opção mais segura e eficaz. Profissionais capacitados utilizam equipamentos adequados e seguem normas ambientais, garantindo segurança para as pessoas e o meio ambiente. Além da segurança, a conformidade com a legislação é essencial, pois muitas espécies de abelhas são protegidas. Empresas licenciadas realizam a remoção e realocação segura dos enxames, evitando danos ao ecossistema. A eficiência também é um diferencial, pois cada espécie exige um método específico de remoção. Empresas especializadas aplicam as melhores técnicas, prevenindo reincidências. Outro benefício é a garantia do serviço e a responsabilidade legal. Empresas assumem eventuais incidentes e evitam danos estruturais ao imóvel, prevenindo custos futuros. Portanto, contratar uma empresa especializada assegura um procedimento seguro, eficiente e legal, reduzindo riscos e contribuindo para a preservação da biodiversidade.</w:t>
      </w:r>
    </w:p>
    <w:p w14:paraId="508D8519" w14:textId="77777777" w:rsidR="000C32F8" w:rsidRPr="00D46204" w:rsidRDefault="000C32F8" w:rsidP="000C32F8">
      <w:pPr>
        <w:ind w:right="140" w:hanging="2"/>
        <w:jc w:val="both"/>
        <w:rPr>
          <w:sz w:val="22"/>
          <w:szCs w:val="22"/>
        </w:rPr>
      </w:pPr>
    </w:p>
    <w:p w14:paraId="5CDDD578" w14:textId="45F91BF2" w:rsidR="005D2C87" w:rsidRPr="00D46204" w:rsidRDefault="005D2C87" w:rsidP="007E0E93">
      <w:pPr>
        <w:ind w:right="140" w:hanging="2"/>
        <w:jc w:val="both"/>
        <w:rPr>
          <w:sz w:val="22"/>
          <w:szCs w:val="22"/>
        </w:rPr>
      </w:pPr>
      <w:r w:rsidRPr="00D46204">
        <w:rPr>
          <w:b/>
          <w:sz w:val="22"/>
          <w:szCs w:val="22"/>
        </w:rPr>
        <w:t xml:space="preserve">3.2. LEGISLAÇÃO APLICÁVEL CONTRATAÇÃO: </w:t>
      </w:r>
    </w:p>
    <w:tbl>
      <w:tblPr>
        <w:tblW w:w="5000" w:type="pct"/>
        <w:tblLayout w:type="fixed"/>
        <w:tblCellMar>
          <w:left w:w="70" w:type="dxa"/>
          <w:right w:w="70" w:type="dxa"/>
        </w:tblCellMar>
        <w:tblLook w:val="04A0" w:firstRow="1" w:lastRow="0" w:firstColumn="1" w:lastColumn="0" w:noHBand="0" w:noVBand="1"/>
      </w:tblPr>
      <w:tblGrid>
        <w:gridCol w:w="269"/>
        <w:gridCol w:w="9070"/>
      </w:tblGrid>
      <w:tr w:rsidR="005D2C87" w:rsidRPr="00D46204" w14:paraId="7CF303FB" w14:textId="77777777" w:rsidTr="000A77B7">
        <w:trPr>
          <w:trHeight w:val="217"/>
        </w:trPr>
        <w:tc>
          <w:tcPr>
            <w:tcW w:w="269" w:type="dxa"/>
            <w:tcBorders>
              <w:top w:val="single" w:sz="12" w:space="0" w:color="000000"/>
              <w:left w:val="single" w:sz="12" w:space="0" w:color="000000"/>
              <w:bottom w:val="single" w:sz="12" w:space="0" w:color="000000"/>
              <w:right w:val="single" w:sz="12" w:space="0" w:color="000000"/>
            </w:tcBorders>
            <w:shd w:val="clear" w:color="auto" w:fill="auto"/>
          </w:tcPr>
          <w:p w14:paraId="45533E00" w14:textId="77777777" w:rsidR="005D2C87" w:rsidRPr="00D46204" w:rsidRDefault="005D2C87" w:rsidP="007E0E93">
            <w:pPr>
              <w:ind w:right="140" w:hanging="2"/>
              <w:jc w:val="center"/>
              <w:rPr>
                <w:b/>
                <w:bCs/>
                <w:color w:val="000000"/>
                <w:sz w:val="22"/>
                <w:szCs w:val="22"/>
              </w:rPr>
            </w:pPr>
          </w:p>
        </w:tc>
        <w:tc>
          <w:tcPr>
            <w:tcW w:w="9070" w:type="dxa"/>
            <w:vMerge w:val="restart"/>
            <w:tcBorders>
              <w:left w:val="single" w:sz="12" w:space="0" w:color="000000"/>
            </w:tcBorders>
            <w:shd w:val="clear" w:color="auto" w:fill="auto"/>
            <w:vAlign w:val="bottom"/>
          </w:tcPr>
          <w:p w14:paraId="257E64F0" w14:textId="77777777" w:rsidR="005D2C87" w:rsidRPr="00D46204" w:rsidRDefault="005D2C87" w:rsidP="007E0E93">
            <w:pPr>
              <w:ind w:right="140" w:hanging="2"/>
              <w:jc w:val="both"/>
              <w:rPr>
                <w:sz w:val="22"/>
                <w:szCs w:val="22"/>
              </w:rPr>
            </w:pPr>
            <w:r w:rsidRPr="00D46204">
              <w:rPr>
                <w:color w:val="000000"/>
                <w:sz w:val="22"/>
                <w:szCs w:val="22"/>
              </w:rPr>
              <w:t>A Solicitação de Demanda não indicou e esta equipe não localizou nos estudos, nenhum normativo específico referente ao objeto estudado.</w:t>
            </w:r>
          </w:p>
        </w:tc>
      </w:tr>
      <w:tr w:rsidR="005D2C87" w:rsidRPr="00D46204" w14:paraId="662C232F" w14:textId="77777777" w:rsidTr="000A77B7">
        <w:trPr>
          <w:trHeight w:val="157"/>
        </w:trPr>
        <w:tc>
          <w:tcPr>
            <w:tcW w:w="269" w:type="dxa"/>
            <w:tcBorders>
              <w:top w:val="single" w:sz="12" w:space="0" w:color="000000"/>
            </w:tcBorders>
            <w:shd w:val="clear" w:color="auto" w:fill="auto"/>
          </w:tcPr>
          <w:p w14:paraId="11ECA840" w14:textId="77777777" w:rsidR="005D2C87" w:rsidRPr="00D46204" w:rsidRDefault="005D2C87" w:rsidP="007E0E93">
            <w:pPr>
              <w:ind w:right="140" w:hanging="2"/>
              <w:jc w:val="both"/>
              <w:rPr>
                <w:sz w:val="22"/>
                <w:szCs w:val="22"/>
              </w:rPr>
            </w:pPr>
          </w:p>
        </w:tc>
        <w:tc>
          <w:tcPr>
            <w:tcW w:w="9070" w:type="dxa"/>
            <w:vMerge/>
            <w:shd w:val="clear" w:color="auto" w:fill="auto"/>
            <w:vAlign w:val="bottom"/>
          </w:tcPr>
          <w:p w14:paraId="3EFF60AA" w14:textId="77777777" w:rsidR="005D2C87" w:rsidRPr="00D46204" w:rsidRDefault="005D2C87" w:rsidP="007E0E93">
            <w:pPr>
              <w:ind w:right="140" w:hanging="2"/>
              <w:jc w:val="both"/>
              <w:rPr>
                <w:color w:val="000000"/>
                <w:sz w:val="22"/>
                <w:szCs w:val="22"/>
              </w:rPr>
            </w:pPr>
          </w:p>
        </w:tc>
      </w:tr>
      <w:tr w:rsidR="005D2C87" w:rsidRPr="00D46204" w14:paraId="3E2C292F" w14:textId="77777777" w:rsidTr="000A77B7">
        <w:trPr>
          <w:trHeight w:val="157"/>
        </w:trPr>
        <w:tc>
          <w:tcPr>
            <w:tcW w:w="269" w:type="dxa"/>
            <w:tcBorders>
              <w:bottom w:val="single" w:sz="12" w:space="0" w:color="000000"/>
            </w:tcBorders>
            <w:shd w:val="clear" w:color="auto" w:fill="auto"/>
          </w:tcPr>
          <w:p w14:paraId="464EC294" w14:textId="77777777" w:rsidR="005D2C87" w:rsidRPr="00D46204" w:rsidRDefault="005D2C87" w:rsidP="007E0E93">
            <w:pPr>
              <w:ind w:right="140" w:hanging="2"/>
              <w:jc w:val="both"/>
              <w:rPr>
                <w:sz w:val="22"/>
                <w:szCs w:val="22"/>
              </w:rPr>
            </w:pPr>
          </w:p>
        </w:tc>
        <w:tc>
          <w:tcPr>
            <w:tcW w:w="9070" w:type="dxa"/>
            <w:shd w:val="clear" w:color="auto" w:fill="auto"/>
            <w:vAlign w:val="bottom"/>
          </w:tcPr>
          <w:p w14:paraId="568B6EF2" w14:textId="77777777" w:rsidR="005D2C87" w:rsidRPr="00D46204" w:rsidRDefault="005D2C87" w:rsidP="007E0E93">
            <w:pPr>
              <w:ind w:right="140" w:hanging="2"/>
              <w:jc w:val="both"/>
              <w:rPr>
                <w:color w:val="000000"/>
                <w:sz w:val="22"/>
                <w:szCs w:val="22"/>
              </w:rPr>
            </w:pPr>
          </w:p>
        </w:tc>
      </w:tr>
      <w:tr w:rsidR="005D2C87" w:rsidRPr="00D46204" w14:paraId="7FCD005B" w14:textId="77777777" w:rsidTr="000A77B7">
        <w:trPr>
          <w:trHeight w:val="229"/>
        </w:trPr>
        <w:tc>
          <w:tcPr>
            <w:tcW w:w="269" w:type="dxa"/>
            <w:tcBorders>
              <w:top w:val="single" w:sz="12" w:space="0" w:color="000000"/>
              <w:left w:val="single" w:sz="12" w:space="0" w:color="000000"/>
              <w:bottom w:val="single" w:sz="12" w:space="0" w:color="000000"/>
              <w:right w:val="single" w:sz="12" w:space="0" w:color="000000"/>
            </w:tcBorders>
            <w:shd w:val="clear" w:color="auto" w:fill="auto"/>
          </w:tcPr>
          <w:p w14:paraId="3F34BFCC" w14:textId="77777777" w:rsidR="005D2C87" w:rsidRPr="00D46204" w:rsidRDefault="005D2C87" w:rsidP="007E0E93">
            <w:pPr>
              <w:ind w:right="140" w:hanging="2"/>
              <w:jc w:val="center"/>
              <w:rPr>
                <w:sz w:val="22"/>
                <w:szCs w:val="22"/>
              </w:rPr>
            </w:pPr>
            <w:r w:rsidRPr="00D46204">
              <w:rPr>
                <w:b/>
                <w:bCs/>
                <w:color w:val="FF0000"/>
                <w:sz w:val="22"/>
                <w:szCs w:val="22"/>
              </w:rPr>
              <w:t>X</w:t>
            </w:r>
          </w:p>
        </w:tc>
        <w:tc>
          <w:tcPr>
            <w:tcW w:w="9070" w:type="dxa"/>
            <w:vMerge w:val="restart"/>
            <w:tcBorders>
              <w:left w:val="single" w:sz="12" w:space="0" w:color="000000"/>
            </w:tcBorders>
            <w:shd w:val="clear" w:color="auto" w:fill="auto"/>
            <w:vAlign w:val="bottom"/>
          </w:tcPr>
          <w:p w14:paraId="65AED923" w14:textId="77777777" w:rsidR="005D2C87" w:rsidRPr="00D46204" w:rsidRDefault="005D2C87" w:rsidP="007E0E93">
            <w:pPr>
              <w:ind w:right="140"/>
              <w:jc w:val="both"/>
              <w:rPr>
                <w:sz w:val="22"/>
                <w:szCs w:val="22"/>
              </w:rPr>
            </w:pPr>
            <w:r w:rsidRPr="00D46204">
              <w:rPr>
                <w:color w:val="000000"/>
                <w:sz w:val="22"/>
                <w:szCs w:val="22"/>
              </w:rPr>
              <w:t>Foram localizados normativos acerca do objeto estudado, e estes estão sendo considerados no presente estudo:</w:t>
            </w:r>
          </w:p>
        </w:tc>
      </w:tr>
      <w:tr w:rsidR="005D2C87" w:rsidRPr="00D46204" w14:paraId="1EA45237" w14:textId="77777777" w:rsidTr="000A77B7">
        <w:trPr>
          <w:trHeight w:val="202"/>
        </w:trPr>
        <w:tc>
          <w:tcPr>
            <w:tcW w:w="269" w:type="dxa"/>
            <w:tcBorders>
              <w:top w:val="single" w:sz="12" w:space="0" w:color="000000"/>
            </w:tcBorders>
            <w:shd w:val="clear" w:color="auto" w:fill="auto"/>
          </w:tcPr>
          <w:p w14:paraId="7693B1CB" w14:textId="77777777" w:rsidR="005D2C87" w:rsidRPr="00D46204" w:rsidRDefault="005D2C87" w:rsidP="007E0E93">
            <w:pPr>
              <w:ind w:right="140" w:hanging="2"/>
              <w:jc w:val="center"/>
              <w:rPr>
                <w:b/>
                <w:bCs/>
                <w:color w:val="FF0000"/>
                <w:sz w:val="22"/>
                <w:szCs w:val="22"/>
              </w:rPr>
            </w:pPr>
          </w:p>
        </w:tc>
        <w:tc>
          <w:tcPr>
            <w:tcW w:w="9070" w:type="dxa"/>
            <w:vMerge/>
            <w:shd w:val="clear" w:color="auto" w:fill="auto"/>
            <w:vAlign w:val="bottom"/>
          </w:tcPr>
          <w:p w14:paraId="1B18BA00" w14:textId="77777777" w:rsidR="005D2C87" w:rsidRPr="00D46204" w:rsidRDefault="005D2C87" w:rsidP="007E0E93">
            <w:pPr>
              <w:ind w:right="140"/>
              <w:jc w:val="both"/>
              <w:rPr>
                <w:color w:val="000000"/>
                <w:sz w:val="22"/>
                <w:szCs w:val="22"/>
              </w:rPr>
            </w:pPr>
          </w:p>
        </w:tc>
      </w:tr>
    </w:tbl>
    <w:p w14:paraId="20F2D502" w14:textId="77777777" w:rsidR="005D2C87" w:rsidRPr="00D46204" w:rsidRDefault="005D2C87" w:rsidP="007E0E93">
      <w:pPr>
        <w:ind w:right="140" w:hanging="2"/>
        <w:jc w:val="both"/>
        <w:rPr>
          <w:sz w:val="22"/>
          <w:szCs w:val="22"/>
        </w:rPr>
      </w:pPr>
      <w:r w:rsidRPr="00D46204">
        <w:rPr>
          <w:b/>
          <w:bCs/>
          <w:sz w:val="22"/>
          <w:szCs w:val="22"/>
        </w:rPr>
        <w:t>3.4.1.</w:t>
      </w:r>
      <w:r w:rsidRPr="00D46204">
        <w:rPr>
          <w:sz w:val="22"/>
          <w:szCs w:val="22"/>
        </w:rPr>
        <w:t xml:space="preserve"> Lei 14.133/21, de 01 de abril de 2021 e suas alterações.</w:t>
      </w:r>
    </w:p>
    <w:p w14:paraId="1EE27D14" w14:textId="77777777" w:rsidR="005D2C87" w:rsidRPr="00D46204" w:rsidRDefault="005D2C87" w:rsidP="007E0E93">
      <w:pPr>
        <w:ind w:right="140" w:hanging="2"/>
        <w:jc w:val="both"/>
        <w:rPr>
          <w:sz w:val="22"/>
          <w:szCs w:val="22"/>
        </w:rPr>
      </w:pPr>
      <w:r w:rsidRPr="00D46204">
        <w:rPr>
          <w:b/>
          <w:bCs/>
          <w:sz w:val="22"/>
          <w:szCs w:val="22"/>
        </w:rPr>
        <w:t>3.4.2.</w:t>
      </w:r>
      <w:r w:rsidRPr="00D46204">
        <w:rPr>
          <w:sz w:val="22"/>
          <w:szCs w:val="22"/>
        </w:rPr>
        <w:t xml:space="preserve"> Decreto Municipal nº 3.537/2023.</w:t>
      </w:r>
    </w:p>
    <w:p w14:paraId="71E52973" w14:textId="77777777" w:rsidR="005D2C87" w:rsidRPr="00D46204" w:rsidRDefault="005D2C87" w:rsidP="007E0E93">
      <w:pPr>
        <w:ind w:right="140" w:hanging="2"/>
        <w:jc w:val="both"/>
        <w:rPr>
          <w:sz w:val="22"/>
          <w:szCs w:val="22"/>
        </w:rPr>
      </w:pPr>
      <w:r w:rsidRPr="00D46204">
        <w:rPr>
          <w:b/>
          <w:bCs/>
          <w:sz w:val="22"/>
          <w:szCs w:val="22"/>
        </w:rPr>
        <w:t>3.4.3.</w:t>
      </w:r>
      <w:r w:rsidRPr="00D46204">
        <w:rPr>
          <w:sz w:val="22"/>
          <w:szCs w:val="22"/>
        </w:rPr>
        <w:t xml:space="preserve"> Lei nº 8.078, de 1990 - Código de Defesa do Consumidor.</w:t>
      </w:r>
    </w:p>
    <w:p w14:paraId="7F742206" w14:textId="77777777" w:rsidR="005D2C87" w:rsidRPr="00D46204" w:rsidRDefault="005D2C87" w:rsidP="007E0E93">
      <w:pPr>
        <w:ind w:right="140" w:hanging="2"/>
        <w:jc w:val="both"/>
        <w:rPr>
          <w:sz w:val="22"/>
          <w:szCs w:val="22"/>
        </w:rPr>
      </w:pPr>
      <w:r w:rsidRPr="00D46204">
        <w:rPr>
          <w:b/>
          <w:bCs/>
          <w:sz w:val="22"/>
          <w:szCs w:val="22"/>
        </w:rPr>
        <w:t>3.4.4.</w:t>
      </w:r>
      <w:r w:rsidRPr="00D46204">
        <w:rPr>
          <w:sz w:val="22"/>
          <w:szCs w:val="22"/>
        </w:rPr>
        <w:t xml:space="preserve"> Lei Complementar nº 123/2006, com alterações da Lei Complementar nº 147/2014.</w:t>
      </w:r>
    </w:p>
    <w:p w14:paraId="09634888" w14:textId="79AA1937" w:rsidR="005D2C87" w:rsidRPr="00D46204" w:rsidRDefault="005D2C87" w:rsidP="007E0E93">
      <w:pPr>
        <w:ind w:right="140" w:hanging="2"/>
        <w:jc w:val="both"/>
        <w:rPr>
          <w:sz w:val="22"/>
          <w:szCs w:val="22"/>
        </w:rPr>
      </w:pPr>
      <w:r w:rsidRPr="00D46204">
        <w:rPr>
          <w:b/>
          <w:bCs/>
          <w:sz w:val="22"/>
          <w:szCs w:val="22"/>
        </w:rPr>
        <w:t>3.4.5.</w:t>
      </w:r>
      <w:r w:rsidRPr="00D46204">
        <w:rPr>
          <w:sz w:val="22"/>
          <w:szCs w:val="22"/>
        </w:rPr>
        <w:t xml:space="preserve"> PPA - Lei n.º 4.057/2021 de 10 de novembro de 2021;</w:t>
      </w:r>
    </w:p>
    <w:p w14:paraId="40E2389D" w14:textId="5B8BFD9D" w:rsidR="005D2C87" w:rsidRPr="00D46204" w:rsidRDefault="005D2C87" w:rsidP="007E0E93">
      <w:pPr>
        <w:ind w:right="140" w:hanging="2"/>
        <w:jc w:val="both"/>
        <w:rPr>
          <w:sz w:val="22"/>
          <w:szCs w:val="22"/>
        </w:rPr>
      </w:pPr>
      <w:r w:rsidRPr="00D46204">
        <w:rPr>
          <w:b/>
          <w:bCs/>
          <w:sz w:val="22"/>
          <w:szCs w:val="22"/>
        </w:rPr>
        <w:t>3.4.</w:t>
      </w:r>
      <w:r w:rsidR="000C32F8" w:rsidRPr="00D46204">
        <w:rPr>
          <w:b/>
          <w:bCs/>
          <w:sz w:val="22"/>
          <w:szCs w:val="22"/>
        </w:rPr>
        <w:t>6</w:t>
      </w:r>
      <w:r w:rsidRPr="00D46204">
        <w:rPr>
          <w:b/>
          <w:bCs/>
          <w:sz w:val="22"/>
          <w:szCs w:val="22"/>
        </w:rPr>
        <w:t>.</w:t>
      </w:r>
      <w:r w:rsidRPr="00D46204">
        <w:rPr>
          <w:sz w:val="22"/>
          <w:szCs w:val="22"/>
        </w:rPr>
        <w:t xml:space="preserve"> LDO - Lei n.º 4.462/2024, de 14 de agosto de 2024;</w:t>
      </w:r>
    </w:p>
    <w:p w14:paraId="41A2A325" w14:textId="5B6C0724" w:rsidR="005D2C87" w:rsidRPr="00D46204" w:rsidRDefault="005D2C87" w:rsidP="007E0E93">
      <w:pPr>
        <w:ind w:right="140" w:hanging="2"/>
        <w:jc w:val="both"/>
        <w:rPr>
          <w:sz w:val="22"/>
          <w:szCs w:val="22"/>
        </w:rPr>
      </w:pPr>
      <w:r w:rsidRPr="00D46204">
        <w:rPr>
          <w:b/>
          <w:bCs/>
          <w:sz w:val="22"/>
          <w:szCs w:val="22"/>
        </w:rPr>
        <w:t>3.4.</w:t>
      </w:r>
      <w:r w:rsidR="000C32F8" w:rsidRPr="00D46204">
        <w:rPr>
          <w:b/>
          <w:bCs/>
          <w:sz w:val="22"/>
          <w:szCs w:val="22"/>
        </w:rPr>
        <w:t>7</w:t>
      </w:r>
      <w:r w:rsidRPr="00D46204">
        <w:rPr>
          <w:b/>
          <w:bCs/>
          <w:sz w:val="22"/>
          <w:szCs w:val="22"/>
        </w:rPr>
        <w:t>.</w:t>
      </w:r>
      <w:r w:rsidRPr="00D46204">
        <w:rPr>
          <w:sz w:val="22"/>
          <w:szCs w:val="22"/>
        </w:rPr>
        <w:t xml:space="preserve"> LOA – Lei nº 4.477/2024, de 03 de dezembro de 2024;</w:t>
      </w:r>
    </w:p>
    <w:p w14:paraId="64712074" w14:textId="695CDE64" w:rsidR="005D2C87" w:rsidRPr="00D46204" w:rsidRDefault="005D2C87" w:rsidP="007E0E93">
      <w:pPr>
        <w:ind w:right="140" w:hanging="2"/>
        <w:jc w:val="both"/>
        <w:rPr>
          <w:sz w:val="22"/>
          <w:szCs w:val="22"/>
        </w:rPr>
      </w:pPr>
      <w:r w:rsidRPr="00D46204">
        <w:rPr>
          <w:b/>
          <w:bCs/>
          <w:sz w:val="22"/>
          <w:szCs w:val="22"/>
        </w:rPr>
        <w:t>3.4.</w:t>
      </w:r>
      <w:r w:rsidR="000C32F8" w:rsidRPr="00D46204">
        <w:rPr>
          <w:b/>
          <w:bCs/>
          <w:sz w:val="22"/>
          <w:szCs w:val="22"/>
        </w:rPr>
        <w:t>8</w:t>
      </w:r>
      <w:r w:rsidRPr="00D46204">
        <w:rPr>
          <w:b/>
          <w:bCs/>
          <w:sz w:val="22"/>
          <w:szCs w:val="22"/>
        </w:rPr>
        <w:t>.</w:t>
      </w:r>
      <w:r w:rsidRPr="00D46204">
        <w:rPr>
          <w:sz w:val="22"/>
          <w:szCs w:val="22"/>
        </w:rPr>
        <w:t xml:space="preserve"> </w:t>
      </w:r>
      <w:r w:rsidR="00202379" w:rsidRPr="00D46204">
        <w:rPr>
          <w:sz w:val="22"/>
          <w:szCs w:val="22"/>
        </w:rPr>
        <w:t>Lei nº 13.709/2018 (Lei Geral de Proteção de Dados Pessoais - LGPD)</w:t>
      </w:r>
      <w:r w:rsidR="006D6188" w:rsidRPr="00D46204">
        <w:rPr>
          <w:sz w:val="22"/>
          <w:szCs w:val="22"/>
        </w:rPr>
        <w:t>;</w:t>
      </w:r>
    </w:p>
    <w:p w14:paraId="243A6150" w14:textId="4D712BBE" w:rsidR="000C32F8" w:rsidRPr="00D46204" w:rsidRDefault="006D6188" w:rsidP="007E0E93">
      <w:pPr>
        <w:ind w:right="140" w:hanging="2"/>
        <w:jc w:val="both"/>
        <w:rPr>
          <w:sz w:val="22"/>
          <w:szCs w:val="22"/>
        </w:rPr>
      </w:pPr>
      <w:r w:rsidRPr="00D46204">
        <w:rPr>
          <w:b/>
          <w:bCs/>
          <w:sz w:val="22"/>
          <w:szCs w:val="22"/>
        </w:rPr>
        <w:t>3.4.</w:t>
      </w:r>
      <w:r w:rsidR="000C32F8" w:rsidRPr="00D46204">
        <w:rPr>
          <w:b/>
          <w:bCs/>
          <w:sz w:val="22"/>
          <w:szCs w:val="22"/>
        </w:rPr>
        <w:t>9</w:t>
      </w:r>
      <w:r w:rsidRPr="00D46204">
        <w:rPr>
          <w:b/>
          <w:bCs/>
          <w:sz w:val="22"/>
          <w:szCs w:val="22"/>
        </w:rPr>
        <w:t>.</w:t>
      </w:r>
      <w:r w:rsidR="007F400B" w:rsidRPr="00D46204">
        <w:rPr>
          <w:sz w:val="22"/>
          <w:szCs w:val="22"/>
        </w:rPr>
        <w:t xml:space="preserve"> Resolução do CONAMA</w:t>
      </w:r>
      <w:r w:rsidR="008270D1" w:rsidRPr="00D46204">
        <w:rPr>
          <w:sz w:val="22"/>
          <w:szCs w:val="22"/>
        </w:rPr>
        <w:t xml:space="preserve"> Nº 346/2004 - Disciplina a utilização das abelhas silvestres nativas, bem como a implantação de meliponários.</w:t>
      </w:r>
    </w:p>
    <w:p w14:paraId="0C1976D0" w14:textId="7904987D" w:rsidR="006D6188" w:rsidRPr="00D46204" w:rsidRDefault="006D6188" w:rsidP="007E0E93">
      <w:pPr>
        <w:ind w:right="140" w:hanging="2"/>
        <w:jc w:val="both"/>
        <w:rPr>
          <w:b/>
          <w:bCs/>
          <w:sz w:val="22"/>
          <w:szCs w:val="22"/>
        </w:rPr>
      </w:pPr>
    </w:p>
    <w:p w14:paraId="62F6FD2C" w14:textId="77777777" w:rsidR="005D2C87" w:rsidRPr="00D46204" w:rsidRDefault="005D2C87" w:rsidP="007E0E93">
      <w:pPr>
        <w:shd w:val="clear" w:color="auto" w:fill="44546A" w:themeFill="text2"/>
        <w:ind w:right="140" w:firstLine="140"/>
        <w:jc w:val="both"/>
        <w:rPr>
          <w:b/>
          <w:bCs/>
          <w:color w:val="F2F2F2" w:themeColor="background1" w:themeShade="F2"/>
          <w:sz w:val="22"/>
          <w:szCs w:val="22"/>
        </w:rPr>
      </w:pPr>
      <w:r w:rsidRPr="00D46204">
        <w:rPr>
          <w:b/>
          <w:bCs/>
          <w:color w:val="F2F2F2" w:themeColor="background1" w:themeShade="F2"/>
          <w:sz w:val="22"/>
          <w:szCs w:val="22"/>
        </w:rPr>
        <w:t>IV - Detalhamento da Solução Escolhida</w:t>
      </w:r>
    </w:p>
    <w:p w14:paraId="385B6491" w14:textId="77777777" w:rsidR="005D2C87" w:rsidRPr="00D46204" w:rsidRDefault="005D2C87" w:rsidP="007E0E93">
      <w:pPr>
        <w:ind w:right="140" w:hanging="2"/>
        <w:jc w:val="both"/>
        <w:rPr>
          <w:b/>
          <w:bCs/>
          <w:sz w:val="22"/>
          <w:szCs w:val="22"/>
        </w:rPr>
      </w:pPr>
    </w:p>
    <w:p w14:paraId="252DD184" w14:textId="77777777" w:rsidR="005D2C87" w:rsidRPr="00D46204" w:rsidRDefault="005D2C87" w:rsidP="007E0E93">
      <w:pPr>
        <w:pStyle w:val="PargrafodaLista"/>
        <w:numPr>
          <w:ilvl w:val="0"/>
          <w:numId w:val="3"/>
        </w:numPr>
        <w:pBdr>
          <w:top w:val="single" w:sz="12" w:space="1" w:color="auto"/>
          <w:left w:val="single" w:sz="12" w:space="2" w:color="auto"/>
          <w:bottom w:val="single" w:sz="12" w:space="1" w:color="auto"/>
          <w:right w:val="single" w:sz="12" w:space="4" w:color="auto"/>
          <w:between w:val="single" w:sz="12" w:space="1" w:color="auto"/>
          <w:bar w:val="single" w:sz="12" w:color="auto"/>
        </w:pBdr>
        <w:shd w:val="clear" w:color="auto" w:fill="D5DCE4" w:themeFill="text2" w:themeFillTint="33"/>
        <w:tabs>
          <w:tab w:val="left" w:pos="284"/>
        </w:tabs>
        <w:ind w:left="0" w:right="140" w:hanging="2"/>
        <w:jc w:val="both"/>
        <w:rPr>
          <w:sz w:val="22"/>
          <w:szCs w:val="22"/>
        </w:rPr>
      </w:pPr>
      <w:r w:rsidRPr="00D46204">
        <w:rPr>
          <w:b/>
          <w:bCs/>
          <w:sz w:val="22"/>
          <w:szCs w:val="22"/>
        </w:rPr>
        <w:t>Descrição da solução como um todo (art. 15, §1º, VII do Decreto nº3.537/2023):</w:t>
      </w:r>
    </w:p>
    <w:p w14:paraId="25189415" w14:textId="77777777" w:rsidR="00A671CA" w:rsidRPr="00D46204" w:rsidRDefault="00A671CA" w:rsidP="007E0E93">
      <w:pPr>
        <w:pStyle w:val="CabealhoeRodap"/>
        <w:ind w:right="140"/>
        <w:jc w:val="both"/>
        <w:rPr>
          <w:b/>
          <w:bCs/>
          <w:sz w:val="22"/>
          <w:szCs w:val="22"/>
        </w:rPr>
      </w:pPr>
      <w:bookmarkStart w:id="4" w:name="_Hlk189722521"/>
    </w:p>
    <w:p w14:paraId="69CB6953" w14:textId="34B1D3D6" w:rsidR="005D2C87" w:rsidRPr="00D46204" w:rsidRDefault="005D2C87" w:rsidP="007E0E93">
      <w:pPr>
        <w:pStyle w:val="CabealhoeRodap"/>
        <w:ind w:right="140"/>
        <w:jc w:val="both"/>
        <w:rPr>
          <w:b/>
          <w:bCs/>
          <w:sz w:val="22"/>
          <w:szCs w:val="22"/>
        </w:rPr>
      </w:pPr>
      <w:r w:rsidRPr="00D46204">
        <w:rPr>
          <w:b/>
          <w:bCs/>
          <w:sz w:val="22"/>
          <w:szCs w:val="22"/>
        </w:rPr>
        <w:t>MODALIDADE DE CONTRATAÇÃO</w:t>
      </w:r>
    </w:p>
    <w:p w14:paraId="3B949415" w14:textId="0F15E008" w:rsidR="005D2C87" w:rsidRPr="00D46204" w:rsidRDefault="006D6188" w:rsidP="007E0E93">
      <w:pPr>
        <w:pStyle w:val="CabealhoeRodap"/>
        <w:numPr>
          <w:ilvl w:val="1"/>
          <w:numId w:val="3"/>
        </w:numPr>
        <w:ind w:left="0" w:right="140" w:firstLine="0"/>
        <w:jc w:val="both"/>
        <w:rPr>
          <w:sz w:val="22"/>
          <w:szCs w:val="22"/>
        </w:rPr>
      </w:pPr>
      <w:r w:rsidRPr="00D46204">
        <w:rPr>
          <w:sz w:val="22"/>
          <w:szCs w:val="22"/>
        </w:rPr>
        <w:t xml:space="preserve">Recomenda-se a </w:t>
      </w:r>
      <w:r w:rsidR="003241E5" w:rsidRPr="00D46204">
        <w:rPr>
          <w:sz w:val="22"/>
          <w:szCs w:val="22"/>
        </w:rPr>
        <w:t xml:space="preserve">realização de </w:t>
      </w:r>
      <w:r w:rsidR="006A462A" w:rsidRPr="00D46204">
        <w:rPr>
          <w:sz w:val="22"/>
          <w:szCs w:val="22"/>
        </w:rPr>
        <w:t>Dispensa Eletrônica</w:t>
      </w:r>
      <w:r w:rsidR="003241E5" w:rsidRPr="00D46204">
        <w:rPr>
          <w:sz w:val="22"/>
          <w:szCs w:val="22"/>
        </w:rPr>
        <w:t xml:space="preserve">, </w:t>
      </w:r>
      <w:r w:rsidRPr="00D46204">
        <w:rPr>
          <w:sz w:val="22"/>
          <w:szCs w:val="22"/>
        </w:rPr>
        <w:t xml:space="preserve">com adoção do critério de julgamento pelo Menor Preço, com fundamento </w:t>
      </w:r>
      <w:r w:rsidR="00AC2553" w:rsidRPr="00D46204">
        <w:rPr>
          <w:sz w:val="22"/>
          <w:szCs w:val="22"/>
        </w:rPr>
        <w:t>n</w:t>
      </w:r>
      <w:r w:rsidRPr="00D46204">
        <w:rPr>
          <w:sz w:val="22"/>
          <w:szCs w:val="22"/>
        </w:rPr>
        <w:t>a Lei Federal n° 14.133, de 2021,</w:t>
      </w:r>
      <w:r w:rsidR="005D2C87" w:rsidRPr="00D46204">
        <w:rPr>
          <w:sz w:val="22"/>
          <w:szCs w:val="22"/>
        </w:rPr>
        <w:t xml:space="preserve"> </w:t>
      </w:r>
      <w:r w:rsidRPr="00D46204">
        <w:rPr>
          <w:sz w:val="22"/>
          <w:szCs w:val="22"/>
        </w:rPr>
        <w:t xml:space="preserve">o que garantirá que a administração pública pague o menor valor </w:t>
      </w:r>
      <w:r w:rsidR="0039310C" w:rsidRPr="00D46204">
        <w:rPr>
          <w:sz w:val="22"/>
          <w:szCs w:val="22"/>
        </w:rPr>
        <w:t>pelo</w:t>
      </w:r>
      <w:r w:rsidR="006A462A" w:rsidRPr="00D46204">
        <w:rPr>
          <w:sz w:val="22"/>
          <w:szCs w:val="22"/>
        </w:rPr>
        <w:t xml:space="preserve"> serviço</w:t>
      </w:r>
      <w:r w:rsidRPr="00D46204">
        <w:rPr>
          <w:sz w:val="22"/>
          <w:szCs w:val="22"/>
        </w:rPr>
        <w:t xml:space="preserve">, sendo ainda que </w:t>
      </w:r>
      <w:r w:rsidR="005D2C87" w:rsidRPr="00D46204">
        <w:rPr>
          <w:sz w:val="22"/>
          <w:szCs w:val="22"/>
        </w:rPr>
        <w:t xml:space="preserve">as regras e os requisitos para </w:t>
      </w:r>
      <w:r w:rsidRPr="00D46204">
        <w:rPr>
          <w:sz w:val="22"/>
          <w:szCs w:val="22"/>
        </w:rPr>
        <w:t xml:space="preserve">a celebração do contrato </w:t>
      </w:r>
      <w:r w:rsidR="005D2C87" w:rsidRPr="00D46204">
        <w:rPr>
          <w:sz w:val="22"/>
          <w:szCs w:val="22"/>
        </w:rPr>
        <w:t xml:space="preserve">estarão disponíveis no Termo de Referência </w:t>
      </w:r>
      <w:r w:rsidRPr="00D46204">
        <w:rPr>
          <w:sz w:val="22"/>
          <w:szCs w:val="22"/>
        </w:rPr>
        <w:t>deste processo</w:t>
      </w:r>
      <w:r w:rsidR="005D2C87" w:rsidRPr="00D46204">
        <w:rPr>
          <w:sz w:val="22"/>
          <w:szCs w:val="22"/>
        </w:rPr>
        <w:t>.</w:t>
      </w:r>
    </w:p>
    <w:p w14:paraId="1C75FCB6" w14:textId="17C668A7" w:rsidR="004C2DCF" w:rsidRPr="00D46204" w:rsidRDefault="004C2DCF" w:rsidP="007E0E93">
      <w:pPr>
        <w:pStyle w:val="CabealhoeRodap"/>
        <w:numPr>
          <w:ilvl w:val="1"/>
          <w:numId w:val="3"/>
        </w:numPr>
        <w:ind w:left="0" w:right="140" w:firstLine="0"/>
        <w:jc w:val="both"/>
        <w:rPr>
          <w:sz w:val="22"/>
          <w:szCs w:val="22"/>
        </w:rPr>
      </w:pPr>
      <w:r w:rsidRPr="00D46204">
        <w:rPr>
          <w:sz w:val="22"/>
          <w:szCs w:val="22"/>
        </w:rPr>
        <w:lastRenderedPageBreak/>
        <w:t xml:space="preserve">No entanto, apesar da recomendação da equipe de planejamento, </w:t>
      </w:r>
      <w:r w:rsidR="00A04297" w:rsidRPr="00D46204">
        <w:rPr>
          <w:sz w:val="22"/>
          <w:szCs w:val="22"/>
        </w:rPr>
        <w:t>ressaltamos que, em consonância com o Art. 8º da Lei nº 14.133, a responsabilidade final pela decisão, acompanhamento, impulso e execução do procedimento licitatório, até a homologação, recai sobre o Agente de Contratação. Essa prerrogativa assegura a autonomia necessária para que o agente avalie todas as variáveis e tome a decisão mais adequada, garantindo a conformidade legal e a melhor escolha para a administração pública</w:t>
      </w:r>
      <w:r w:rsidRPr="00D46204">
        <w:rPr>
          <w:sz w:val="22"/>
          <w:szCs w:val="22"/>
        </w:rPr>
        <w:t xml:space="preserve">. </w:t>
      </w:r>
    </w:p>
    <w:p w14:paraId="4E01B7EE" w14:textId="3BBEA969" w:rsidR="005D2C87" w:rsidRPr="00D46204" w:rsidRDefault="00A05E57" w:rsidP="007E0E93">
      <w:pPr>
        <w:pStyle w:val="CabealhoeRodap"/>
        <w:numPr>
          <w:ilvl w:val="1"/>
          <w:numId w:val="3"/>
        </w:numPr>
        <w:ind w:left="0" w:right="140" w:firstLine="0"/>
        <w:jc w:val="both"/>
        <w:rPr>
          <w:sz w:val="22"/>
          <w:szCs w:val="22"/>
        </w:rPr>
      </w:pPr>
      <w:r w:rsidRPr="00D46204">
        <w:rPr>
          <w:sz w:val="22"/>
          <w:szCs w:val="22"/>
        </w:rPr>
        <w:t>Poderão participar do processo pessoas jurídicas que possuam, em seu Cadastro Nacional de Pessoa Jurídica (CNPJ), o código e descrição de atividade econômica principal e/ou secundária pertinente ao objeto, que comprovem aptidão para os serviços apresentados e que apresentem a documentação exigida neste estudo técnico, bem como nos Termos de Referência</w:t>
      </w:r>
      <w:r w:rsidR="005D2C87" w:rsidRPr="00D46204">
        <w:rPr>
          <w:sz w:val="22"/>
          <w:szCs w:val="22"/>
        </w:rPr>
        <w:t>.</w:t>
      </w:r>
    </w:p>
    <w:p w14:paraId="5107CE4C" w14:textId="77777777" w:rsidR="00F51147" w:rsidRPr="00D46204" w:rsidRDefault="00F51147" w:rsidP="007E0E93">
      <w:pPr>
        <w:pStyle w:val="CabealhoeRodap"/>
        <w:ind w:right="140"/>
        <w:jc w:val="both"/>
        <w:rPr>
          <w:b/>
          <w:bCs/>
          <w:sz w:val="22"/>
          <w:szCs w:val="22"/>
        </w:rPr>
      </w:pPr>
    </w:p>
    <w:p w14:paraId="32F9F82F" w14:textId="65F934AB" w:rsidR="005D2C87" w:rsidRPr="00D46204" w:rsidRDefault="005D2C87" w:rsidP="007E0E93">
      <w:pPr>
        <w:pStyle w:val="CabealhoeRodap"/>
        <w:ind w:right="140"/>
        <w:jc w:val="both"/>
        <w:rPr>
          <w:b/>
          <w:bCs/>
          <w:sz w:val="22"/>
          <w:szCs w:val="22"/>
        </w:rPr>
      </w:pPr>
      <w:r w:rsidRPr="00D46204">
        <w:rPr>
          <w:b/>
          <w:bCs/>
          <w:sz w:val="22"/>
          <w:szCs w:val="22"/>
        </w:rPr>
        <w:t xml:space="preserve">PRAZOS PARA </w:t>
      </w:r>
      <w:r w:rsidR="00A671CA" w:rsidRPr="00D46204">
        <w:rPr>
          <w:b/>
          <w:bCs/>
          <w:sz w:val="22"/>
          <w:szCs w:val="22"/>
        </w:rPr>
        <w:t>ENTREGA</w:t>
      </w:r>
    </w:p>
    <w:p w14:paraId="3E450EDF" w14:textId="038D83F8" w:rsidR="00DC101B" w:rsidRPr="00D46204" w:rsidRDefault="005D2C87" w:rsidP="00DC101B">
      <w:pPr>
        <w:ind w:right="140"/>
        <w:jc w:val="both"/>
        <w:rPr>
          <w:bCs/>
          <w:sz w:val="22"/>
          <w:szCs w:val="22"/>
        </w:rPr>
      </w:pPr>
      <w:r w:rsidRPr="00D46204">
        <w:rPr>
          <w:sz w:val="22"/>
          <w:szCs w:val="22"/>
        </w:rPr>
        <w:t>1.</w:t>
      </w:r>
      <w:r w:rsidR="00886AEF" w:rsidRPr="00D46204">
        <w:rPr>
          <w:sz w:val="22"/>
          <w:szCs w:val="22"/>
        </w:rPr>
        <w:t>4</w:t>
      </w:r>
      <w:r w:rsidRPr="00D46204">
        <w:rPr>
          <w:sz w:val="22"/>
          <w:szCs w:val="22"/>
        </w:rPr>
        <w:t xml:space="preserve">. </w:t>
      </w:r>
      <w:bookmarkStart w:id="5" w:name="_Hlk191285726"/>
      <w:r w:rsidR="00DC101B" w:rsidRPr="00D46204">
        <w:rPr>
          <w:bCs/>
          <w:sz w:val="22"/>
          <w:szCs w:val="22"/>
        </w:rPr>
        <w:t xml:space="preserve">A CONTRATADA deverá atender aos chamados da contratante no prazo máximo de </w:t>
      </w:r>
      <w:r w:rsidR="00DC101B" w:rsidRPr="00D46204">
        <w:rPr>
          <w:b/>
          <w:sz w:val="22"/>
          <w:szCs w:val="22"/>
          <w:u w:val="single"/>
        </w:rPr>
        <w:t>48 (quarenta e oito) horas a partir da solicitação</w:t>
      </w:r>
      <w:r w:rsidR="00DC101B" w:rsidRPr="00D46204">
        <w:rPr>
          <w:bCs/>
          <w:sz w:val="22"/>
          <w:szCs w:val="22"/>
        </w:rPr>
        <w:t>, prestando todos os esclarecimentos que lhe forem requisitados e atendendo prontamente a quaisquer reclamações.</w:t>
      </w:r>
    </w:p>
    <w:p w14:paraId="789A9F0D" w14:textId="7A5867CF" w:rsidR="00A671CA" w:rsidRPr="00D46204" w:rsidRDefault="00A671CA" w:rsidP="007E0E93">
      <w:pPr>
        <w:pStyle w:val="CabealhoeRodap"/>
        <w:ind w:right="140"/>
        <w:jc w:val="both"/>
        <w:rPr>
          <w:sz w:val="22"/>
          <w:szCs w:val="22"/>
        </w:rPr>
      </w:pPr>
    </w:p>
    <w:bookmarkEnd w:id="4"/>
    <w:bookmarkEnd w:id="5"/>
    <w:p w14:paraId="3DF52755" w14:textId="3C5AC21E" w:rsidR="005D2C87" w:rsidRPr="00D46204" w:rsidRDefault="004A7CB6" w:rsidP="007E0E93">
      <w:pPr>
        <w:pStyle w:val="CabealhoeRodap"/>
        <w:ind w:right="140"/>
        <w:jc w:val="both"/>
        <w:rPr>
          <w:b/>
          <w:bCs/>
          <w:sz w:val="22"/>
          <w:szCs w:val="22"/>
        </w:rPr>
      </w:pPr>
      <w:r w:rsidRPr="00D46204">
        <w:rPr>
          <w:b/>
          <w:bCs/>
          <w:sz w:val="22"/>
          <w:szCs w:val="22"/>
        </w:rPr>
        <w:t>CONDIÇÕES DE ENTREGA</w:t>
      </w:r>
    </w:p>
    <w:p w14:paraId="7834F6BD" w14:textId="744C1920" w:rsidR="003324CB" w:rsidRPr="00D46204" w:rsidRDefault="004A7CB6" w:rsidP="0057331C">
      <w:pPr>
        <w:ind w:right="140"/>
        <w:jc w:val="both"/>
        <w:rPr>
          <w:sz w:val="22"/>
          <w:szCs w:val="22"/>
        </w:rPr>
      </w:pPr>
      <w:r w:rsidRPr="00D46204">
        <w:rPr>
          <w:sz w:val="22"/>
          <w:szCs w:val="22"/>
        </w:rPr>
        <w:t>1.</w:t>
      </w:r>
      <w:r w:rsidR="00886AEF" w:rsidRPr="00D46204">
        <w:rPr>
          <w:sz w:val="22"/>
          <w:szCs w:val="22"/>
        </w:rPr>
        <w:t>5</w:t>
      </w:r>
      <w:r w:rsidRPr="00D46204">
        <w:rPr>
          <w:sz w:val="22"/>
          <w:szCs w:val="22"/>
        </w:rPr>
        <w:t xml:space="preserve">. </w:t>
      </w:r>
      <w:r w:rsidR="003324CB" w:rsidRPr="00D46204">
        <w:rPr>
          <w:sz w:val="22"/>
          <w:szCs w:val="22"/>
        </w:rPr>
        <w:t xml:space="preserve">O serviço de captura de abelhas </w:t>
      </w:r>
      <w:r w:rsidR="003A6BDE" w:rsidRPr="00D46204">
        <w:rPr>
          <w:sz w:val="22"/>
          <w:szCs w:val="22"/>
        </w:rPr>
        <w:t>atenderá a</w:t>
      </w:r>
      <w:r w:rsidR="003324CB" w:rsidRPr="00D46204">
        <w:rPr>
          <w:sz w:val="22"/>
          <w:szCs w:val="22"/>
        </w:rPr>
        <w:t xml:space="preserve"> secretaria de SECRETARIA MUNICIPAL DO MEIO AMBIENTE E RECURSOS HÍDRICOS.</w:t>
      </w:r>
    </w:p>
    <w:p w14:paraId="22EAB450" w14:textId="4CB2E2CB" w:rsidR="003324CB" w:rsidRPr="00D46204" w:rsidRDefault="003324CB" w:rsidP="0057331C">
      <w:pPr>
        <w:ind w:right="140"/>
        <w:jc w:val="both"/>
        <w:rPr>
          <w:sz w:val="22"/>
          <w:szCs w:val="22"/>
        </w:rPr>
      </w:pPr>
      <w:r w:rsidRPr="00D46204">
        <w:rPr>
          <w:sz w:val="22"/>
          <w:szCs w:val="22"/>
        </w:rPr>
        <w:t>1.6. Das áreas de atuação no município: a empresa atuará apenas e somente quando a localização do enxame for em via pública, ou em locais privados que ofereçam riscos para a população em geral.</w:t>
      </w:r>
    </w:p>
    <w:p w14:paraId="21141A16" w14:textId="6883BC07" w:rsidR="003324CB" w:rsidRPr="00D46204" w:rsidRDefault="00617D40" w:rsidP="0057331C">
      <w:pPr>
        <w:ind w:right="140"/>
        <w:jc w:val="both"/>
        <w:rPr>
          <w:sz w:val="22"/>
          <w:szCs w:val="22"/>
        </w:rPr>
      </w:pPr>
      <w:r w:rsidRPr="00D46204">
        <w:rPr>
          <w:sz w:val="22"/>
          <w:szCs w:val="22"/>
        </w:rPr>
        <w:t>1.7.</w:t>
      </w:r>
      <w:r w:rsidR="003324CB" w:rsidRPr="00D46204">
        <w:rPr>
          <w:sz w:val="22"/>
          <w:szCs w:val="22"/>
        </w:rPr>
        <w:t xml:space="preserve"> A(s) empresa(s) prestadora(s) dos serviços licitados deverá(ão) estar disponível(is) para atendimento aos chamados 24 horas por dia, em todos os dias da semana.</w:t>
      </w:r>
    </w:p>
    <w:p w14:paraId="1B397A3D" w14:textId="7C30F4DE" w:rsidR="003324CB" w:rsidRPr="00D46204" w:rsidRDefault="00617D40" w:rsidP="0057331C">
      <w:pPr>
        <w:ind w:right="140"/>
        <w:jc w:val="both"/>
        <w:rPr>
          <w:sz w:val="22"/>
          <w:szCs w:val="22"/>
        </w:rPr>
      </w:pPr>
      <w:r w:rsidRPr="00D46204">
        <w:rPr>
          <w:sz w:val="22"/>
          <w:szCs w:val="22"/>
        </w:rPr>
        <w:t>1.8.</w:t>
      </w:r>
      <w:r w:rsidR="003324CB" w:rsidRPr="00D46204">
        <w:rPr>
          <w:sz w:val="22"/>
          <w:szCs w:val="22"/>
        </w:rPr>
        <w:t xml:space="preserve"> A Secretaria acionará a(s) prestadora(s) de serviços mediante as demandas internas (da própria unidade) e externas (dos munícipes), e após avaliar a pertinência de intervenção do poder público.  </w:t>
      </w:r>
    </w:p>
    <w:p w14:paraId="07132B23" w14:textId="42042938" w:rsidR="003324CB" w:rsidRPr="00D46204" w:rsidRDefault="00617D40" w:rsidP="0057331C">
      <w:pPr>
        <w:ind w:right="140"/>
        <w:jc w:val="both"/>
        <w:rPr>
          <w:sz w:val="22"/>
          <w:szCs w:val="22"/>
        </w:rPr>
      </w:pPr>
      <w:r w:rsidRPr="00D46204">
        <w:rPr>
          <w:sz w:val="22"/>
          <w:szCs w:val="22"/>
        </w:rPr>
        <w:t>1.9.</w:t>
      </w:r>
      <w:r w:rsidR="003324CB" w:rsidRPr="00D46204">
        <w:rPr>
          <w:sz w:val="22"/>
          <w:szCs w:val="22"/>
        </w:rPr>
        <w:t xml:space="preserve"> O(s) local(is) onde deverão ser executados os serviços será(ão) informado(s) à(s) prestadora(s) dos serviços quando da solicitação dos mesmos.</w:t>
      </w:r>
    </w:p>
    <w:p w14:paraId="056AA14E" w14:textId="345A4A56" w:rsidR="003324CB" w:rsidRPr="00D46204" w:rsidRDefault="00617D40" w:rsidP="0057331C">
      <w:pPr>
        <w:ind w:right="140"/>
        <w:jc w:val="both"/>
        <w:rPr>
          <w:sz w:val="22"/>
          <w:szCs w:val="22"/>
        </w:rPr>
      </w:pPr>
      <w:r w:rsidRPr="00D46204">
        <w:rPr>
          <w:sz w:val="22"/>
          <w:szCs w:val="22"/>
        </w:rPr>
        <w:t>1.10</w:t>
      </w:r>
      <w:r w:rsidR="003324CB" w:rsidRPr="00D46204">
        <w:rPr>
          <w:sz w:val="22"/>
          <w:szCs w:val="22"/>
        </w:rPr>
        <w:t xml:space="preserve"> A(s) prestadora(s) dos serviços licitados deverá(ão) executar o(s) serviço(s) no prazo de 24h (vinte e quatro horas) a 48h (quarenta e oito horas), a contar do recebimento da solicitação e da nota de empenho.  </w:t>
      </w:r>
    </w:p>
    <w:p w14:paraId="66BADAAA" w14:textId="0181076C" w:rsidR="003324CB" w:rsidRPr="00D46204" w:rsidRDefault="00617D40" w:rsidP="0057331C">
      <w:pPr>
        <w:ind w:right="140"/>
        <w:jc w:val="both"/>
        <w:rPr>
          <w:sz w:val="22"/>
          <w:szCs w:val="22"/>
        </w:rPr>
      </w:pPr>
      <w:r w:rsidRPr="00D46204">
        <w:rPr>
          <w:sz w:val="22"/>
          <w:szCs w:val="22"/>
        </w:rPr>
        <w:t xml:space="preserve">1.11. </w:t>
      </w:r>
      <w:r w:rsidR="003324CB" w:rsidRPr="00D46204">
        <w:rPr>
          <w:sz w:val="22"/>
          <w:szCs w:val="22"/>
        </w:rPr>
        <w:t xml:space="preserve">A Secretaria ou unidade requisitante dos serviços acionará os órgãos necessários (caso haja necessidade) para apoio logístico (desligamento de rede de alta tensão, plataformas elevadas, corpo de Bombeiros, entre outros).  </w:t>
      </w:r>
    </w:p>
    <w:p w14:paraId="2963A7D7" w14:textId="48C0BDEB" w:rsidR="003324CB" w:rsidRPr="00D46204" w:rsidRDefault="00617D40" w:rsidP="0057331C">
      <w:pPr>
        <w:ind w:right="140"/>
        <w:jc w:val="both"/>
        <w:rPr>
          <w:sz w:val="22"/>
          <w:szCs w:val="22"/>
        </w:rPr>
      </w:pPr>
      <w:r w:rsidRPr="00D46204">
        <w:rPr>
          <w:sz w:val="22"/>
          <w:szCs w:val="22"/>
        </w:rPr>
        <w:t>1.12.</w:t>
      </w:r>
      <w:r w:rsidR="003324CB" w:rsidRPr="00D46204">
        <w:rPr>
          <w:sz w:val="22"/>
          <w:szCs w:val="22"/>
        </w:rPr>
        <w:t xml:space="preserve">  Todo serviço executado deverá ser devidamente fotografado e apresentado relatório junto à Secretaria Municipal de Meio Ambiente e Recursos Híbridos.</w:t>
      </w:r>
    </w:p>
    <w:p w14:paraId="6F2AB526" w14:textId="5BBB92C2" w:rsidR="003324CB" w:rsidRPr="00D46204" w:rsidRDefault="00617D40" w:rsidP="0057331C">
      <w:pPr>
        <w:ind w:right="140"/>
        <w:jc w:val="both"/>
        <w:rPr>
          <w:sz w:val="22"/>
          <w:szCs w:val="22"/>
        </w:rPr>
      </w:pPr>
      <w:r w:rsidRPr="00D46204">
        <w:rPr>
          <w:sz w:val="22"/>
          <w:szCs w:val="22"/>
        </w:rPr>
        <w:t>1.13.</w:t>
      </w:r>
      <w:r w:rsidR="003324CB" w:rsidRPr="00D46204">
        <w:rPr>
          <w:sz w:val="22"/>
          <w:szCs w:val="22"/>
        </w:rPr>
        <w:t xml:space="preserve"> Por ocasião da execução dos serviços, a empresa deverá colher no comprovante respectivo a data, o nome, a assinatura e número do Registro Geral (RG) e Cadastro de Pessoa Física (CPF) do morador do imóvel, responsável pelo recebimento dos serviços.</w:t>
      </w:r>
    </w:p>
    <w:p w14:paraId="54746F09" w14:textId="1EA1ADF6" w:rsidR="003324CB" w:rsidRPr="00D46204" w:rsidRDefault="00617D40" w:rsidP="0057331C">
      <w:pPr>
        <w:ind w:right="140"/>
        <w:jc w:val="both"/>
        <w:rPr>
          <w:sz w:val="22"/>
          <w:szCs w:val="22"/>
        </w:rPr>
      </w:pPr>
      <w:r w:rsidRPr="00D46204">
        <w:rPr>
          <w:sz w:val="22"/>
          <w:szCs w:val="22"/>
        </w:rPr>
        <w:t>1.14.</w:t>
      </w:r>
      <w:r w:rsidR="003324CB" w:rsidRPr="00D46204">
        <w:rPr>
          <w:sz w:val="22"/>
          <w:szCs w:val="22"/>
        </w:rPr>
        <w:t xml:space="preserve"> A(s) prestadora(s) de serviço deverá(ão) comunicar oficialmente à contratante qualquer motivo impeditivo ou que impossibilite a execução dos serviços solicitados e quais as providências a serem tomadas.</w:t>
      </w:r>
    </w:p>
    <w:p w14:paraId="11D48C68" w14:textId="4776679F" w:rsidR="003324CB" w:rsidRPr="00D46204" w:rsidRDefault="005F7A94" w:rsidP="0057331C">
      <w:pPr>
        <w:ind w:right="140"/>
        <w:jc w:val="both"/>
        <w:rPr>
          <w:sz w:val="22"/>
          <w:szCs w:val="22"/>
        </w:rPr>
      </w:pPr>
      <w:r w:rsidRPr="00D46204">
        <w:rPr>
          <w:sz w:val="22"/>
          <w:szCs w:val="22"/>
        </w:rPr>
        <w:t>1.15.</w:t>
      </w:r>
      <w:r w:rsidR="003324CB" w:rsidRPr="00D46204">
        <w:rPr>
          <w:sz w:val="22"/>
          <w:szCs w:val="22"/>
        </w:rPr>
        <w:t xml:space="preserve"> Deverá ser utilizado, na execução dos serviços, pessoal devidamente qualificado e treinado, devidamente identificado por meio de uniforme e crachá.  </w:t>
      </w:r>
    </w:p>
    <w:p w14:paraId="221B26FC" w14:textId="67BF5F51" w:rsidR="003324CB" w:rsidRPr="00D46204" w:rsidRDefault="005F7A94" w:rsidP="0057331C">
      <w:pPr>
        <w:ind w:right="140"/>
        <w:jc w:val="both"/>
        <w:rPr>
          <w:sz w:val="22"/>
          <w:szCs w:val="22"/>
        </w:rPr>
      </w:pPr>
      <w:r w:rsidRPr="00D46204">
        <w:rPr>
          <w:sz w:val="22"/>
          <w:szCs w:val="22"/>
        </w:rPr>
        <w:t>1.16.</w:t>
      </w:r>
      <w:r w:rsidR="003324CB" w:rsidRPr="00D46204">
        <w:rPr>
          <w:sz w:val="22"/>
          <w:szCs w:val="22"/>
        </w:rPr>
        <w:t xml:space="preserve"> Os colaboradores envolvidos direta ou indiretamente com os trabalhos em altura deverão possuir certificação NR35. </w:t>
      </w:r>
    </w:p>
    <w:p w14:paraId="06B343AD" w14:textId="0EB77AEC" w:rsidR="003324CB" w:rsidRPr="00D46204" w:rsidRDefault="005F7A94" w:rsidP="0057331C">
      <w:pPr>
        <w:ind w:right="140"/>
        <w:jc w:val="both"/>
        <w:rPr>
          <w:sz w:val="22"/>
          <w:szCs w:val="22"/>
        </w:rPr>
      </w:pPr>
      <w:r w:rsidRPr="00D46204">
        <w:rPr>
          <w:sz w:val="22"/>
          <w:szCs w:val="22"/>
        </w:rPr>
        <w:t>1.17.</w:t>
      </w:r>
      <w:r w:rsidR="003324CB" w:rsidRPr="00D46204">
        <w:rPr>
          <w:sz w:val="22"/>
          <w:szCs w:val="22"/>
        </w:rPr>
        <w:t xml:space="preserve"> Os serviços deverão obedecer aos parâmetros contidos na Lei 5.540, IN IBAMA nº 141, de 19/12/2006, além das demais legislações existentes aplicáveis ou que sejam publicadas pelos órgãos competentes.  </w:t>
      </w:r>
    </w:p>
    <w:p w14:paraId="26380B2E" w14:textId="380F249E" w:rsidR="003324CB" w:rsidRPr="00D46204" w:rsidRDefault="005F7A94" w:rsidP="0057331C">
      <w:pPr>
        <w:ind w:right="140"/>
        <w:jc w:val="both"/>
        <w:rPr>
          <w:sz w:val="22"/>
          <w:szCs w:val="22"/>
        </w:rPr>
      </w:pPr>
      <w:r w:rsidRPr="00D46204">
        <w:rPr>
          <w:sz w:val="22"/>
          <w:szCs w:val="22"/>
        </w:rPr>
        <w:t>1.18.</w:t>
      </w:r>
      <w:r w:rsidR="003324CB" w:rsidRPr="00D46204">
        <w:rPr>
          <w:sz w:val="22"/>
          <w:szCs w:val="22"/>
        </w:rPr>
        <w:t xml:space="preserve"> A(s) empresa(s) prestadora(s) dos serviços deverá(ão) fornecer e certificar-se da utilização, por seus colaboradores, de todos Equipamentos de Proteção Individual (EPI) necessários à execução dos trabalhos, tais como macacão, luvas, botas e demais equipamentos. </w:t>
      </w:r>
    </w:p>
    <w:p w14:paraId="4F11BA8D" w14:textId="0D68512A" w:rsidR="003324CB" w:rsidRPr="00D46204" w:rsidRDefault="005F7A94" w:rsidP="0057331C">
      <w:pPr>
        <w:ind w:right="140"/>
        <w:jc w:val="both"/>
        <w:rPr>
          <w:sz w:val="22"/>
          <w:szCs w:val="22"/>
        </w:rPr>
      </w:pPr>
      <w:r w:rsidRPr="00D46204">
        <w:rPr>
          <w:sz w:val="22"/>
          <w:szCs w:val="22"/>
        </w:rPr>
        <w:t>1.19.</w:t>
      </w:r>
      <w:r w:rsidR="003324CB" w:rsidRPr="00D46204">
        <w:rPr>
          <w:sz w:val="22"/>
          <w:szCs w:val="22"/>
        </w:rPr>
        <w:t xml:space="preserve"> Todos os EPIs utilizados devem ser certificados pelo INMETRO, assim como todos os equipamentos para trabalhos em altura utilizados na execução dos serviços. </w:t>
      </w:r>
    </w:p>
    <w:p w14:paraId="762EA111" w14:textId="5C3F0E45" w:rsidR="003324CB" w:rsidRPr="00D46204" w:rsidRDefault="005F7A94" w:rsidP="0057331C">
      <w:pPr>
        <w:ind w:right="140"/>
        <w:jc w:val="both"/>
        <w:rPr>
          <w:sz w:val="22"/>
          <w:szCs w:val="22"/>
        </w:rPr>
      </w:pPr>
      <w:r w:rsidRPr="00D46204">
        <w:rPr>
          <w:sz w:val="22"/>
          <w:szCs w:val="22"/>
        </w:rPr>
        <w:lastRenderedPageBreak/>
        <w:t>1.20.</w:t>
      </w:r>
      <w:r w:rsidR="003324CB" w:rsidRPr="00D46204">
        <w:rPr>
          <w:sz w:val="22"/>
          <w:szCs w:val="22"/>
        </w:rPr>
        <w:t xml:space="preserve"> Todos os materiais e ferramentas necessárias à execução dos serviços deverão ser fornecidos unicamente pela (s) empresa (s) prestadora (s) dos serviços, tais como fumegador, escadas e demais ferramentas.</w:t>
      </w:r>
    </w:p>
    <w:p w14:paraId="75E5EDF4" w14:textId="40482443" w:rsidR="003324CB" w:rsidRPr="00D46204" w:rsidRDefault="005F7A94" w:rsidP="0057331C">
      <w:pPr>
        <w:ind w:right="140"/>
        <w:jc w:val="both"/>
        <w:rPr>
          <w:sz w:val="22"/>
          <w:szCs w:val="22"/>
        </w:rPr>
      </w:pPr>
      <w:r w:rsidRPr="00D46204">
        <w:rPr>
          <w:sz w:val="22"/>
          <w:szCs w:val="22"/>
        </w:rPr>
        <w:t>1.21.</w:t>
      </w:r>
      <w:r w:rsidR="003324CB" w:rsidRPr="00D46204">
        <w:rPr>
          <w:sz w:val="22"/>
          <w:szCs w:val="22"/>
        </w:rPr>
        <w:t xml:space="preserve"> A contratante não será responsabilizada em caso de acidentes com funcionários ou terceiros.  </w:t>
      </w:r>
    </w:p>
    <w:p w14:paraId="10E68F52" w14:textId="66911EAD" w:rsidR="003324CB" w:rsidRPr="00D46204" w:rsidRDefault="005F7A94" w:rsidP="0057331C">
      <w:pPr>
        <w:ind w:right="140"/>
        <w:jc w:val="both"/>
        <w:rPr>
          <w:sz w:val="22"/>
          <w:szCs w:val="22"/>
        </w:rPr>
      </w:pPr>
      <w:r w:rsidRPr="00D46204">
        <w:rPr>
          <w:sz w:val="22"/>
          <w:szCs w:val="22"/>
        </w:rPr>
        <w:t>1.22</w:t>
      </w:r>
      <w:r w:rsidR="003324CB" w:rsidRPr="00D46204">
        <w:rPr>
          <w:sz w:val="22"/>
          <w:szCs w:val="22"/>
        </w:rPr>
        <w:t>. As despesas com transporte, deslocamentos, prestação dos serviços, manutenção, combustível, seguros, encargos sociais e trabalhistas, danos a terceiros e insalubridade de seus funcionários, correrão exclusivamente às custas da(s) empresa(s) prestadora(s) dos serviços licitados.</w:t>
      </w:r>
    </w:p>
    <w:p w14:paraId="781502FE" w14:textId="76D13808" w:rsidR="003324CB" w:rsidRPr="00D46204" w:rsidRDefault="005F7A94" w:rsidP="0057331C">
      <w:pPr>
        <w:ind w:right="140"/>
        <w:jc w:val="both"/>
        <w:rPr>
          <w:sz w:val="22"/>
          <w:szCs w:val="22"/>
          <w:u w:val="single"/>
        </w:rPr>
      </w:pPr>
      <w:r w:rsidRPr="00D46204">
        <w:rPr>
          <w:sz w:val="22"/>
          <w:szCs w:val="22"/>
        </w:rPr>
        <w:t>1.23</w:t>
      </w:r>
      <w:r w:rsidR="003324CB" w:rsidRPr="00D46204">
        <w:rPr>
          <w:sz w:val="22"/>
          <w:szCs w:val="22"/>
        </w:rPr>
        <w:t xml:space="preserve">. </w:t>
      </w:r>
      <w:r w:rsidR="003324CB" w:rsidRPr="00D46204">
        <w:rPr>
          <w:sz w:val="22"/>
          <w:szCs w:val="22"/>
          <w:u w:val="single"/>
        </w:rPr>
        <w:t>EM HIPÓTESE ALGUMA, SERÁ PERMITIDO O EXTERMÍNIO DA COLMEIA POR QUALQUER MEIO.</w:t>
      </w:r>
    </w:p>
    <w:p w14:paraId="5920D20B" w14:textId="09333466" w:rsidR="003324CB" w:rsidRPr="00D46204" w:rsidRDefault="005F7A94" w:rsidP="0057331C">
      <w:pPr>
        <w:ind w:right="140"/>
        <w:jc w:val="both"/>
        <w:rPr>
          <w:sz w:val="22"/>
          <w:szCs w:val="22"/>
        </w:rPr>
      </w:pPr>
      <w:r w:rsidRPr="00D46204">
        <w:rPr>
          <w:sz w:val="22"/>
          <w:szCs w:val="22"/>
        </w:rPr>
        <w:t>1.24</w:t>
      </w:r>
      <w:r w:rsidR="003324CB" w:rsidRPr="00D46204">
        <w:rPr>
          <w:sz w:val="22"/>
          <w:szCs w:val="22"/>
        </w:rPr>
        <w:t xml:space="preserve">. Os animais recolhidos deverão ser colocados em caixas apropriadas com travas de segurança para transporte e realocados em área predestinada, orientada e determinada pelos órgãos responsáveis.  </w:t>
      </w:r>
    </w:p>
    <w:p w14:paraId="5B26CEEE" w14:textId="73CBF443" w:rsidR="003324CB" w:rsidRPr="00D46204" w:rsidRDefault="005F7A94" w:rsidP="0057331C">
      <w:pPr>
        <w:ind w:right="140"/>
        <w:jc w:val="both"/>
        <w:rPr>
          <w:sz w:val="22"/>
          <w:szCs w:val="22"/>
        </w:rPr>
      </w:pPr>
      <w:r w:rsidRPr="00D46204">
        <w:rPr>
          <w:sz w:val="22"/>
          <w:szCs w:val="22"/>
        </w:rPr>
        <w:t>1.25</w:t>
      </w:r>
      <w:r w:rsidR="003324CB" w:rsidRPr="00D46204">
        <w:rPr>
          <w:sz w:val="22"/>
          <w:szCs w:val="22"/>
        </w:rPr>
        <w:t xml:space="preserve">. No caso específico das abelhas, as mesmas devem ser acondicionadas e mantidas em caixas que permitam a expansão da colmeia e produção de mel. </w:t>
      </w:r>
    </w:p>
    <w:p w14:paraId="7ADD5F9E" w14:textId="5C616C4E" w:rsidR="003324CB" w:rsidRPr="00D46204" w:rsidRDefault="005F7A94" w:rsidP="0057331C">
      <w:pPr>
        <w:ind w:right="140"/>
        <w:jc w:val="both"/>
        <w:rPr>
          <w:sz w:val="22"/>
          <w:szCs w:val="22"/>
        </w:rPr>
      </w:pPr>
      <w:r w:rsidRPr="00D46204">
        <w:rPr>
          <w:sz w:val="22"/>
          <w:szCs w:val="22"/>
        </w:rPr>
        <w:t>1.26</w:t>
      </w:r>
      <w:r w:rsidR="003324CB" w:rsidRPr="00D46204">
        <w:rPr>
          <w:sz w:val="22"/>
          <w:szCs w:val="22"/>
        </w:rPr>
        <w:t xml:space="preserve">. A empresa prestadora de serviço deverá apresentar documentos comprobatórios do local destinado para onde abelhas serão realocadas.  </w:t>
      </w:r>
    </w:p>
    <w:p w14:paraId="19AA2477" w14:textId="46CCBB9B" w:rsidR="003324CB" w:rsidRPr="00D46204" w:rsidRDefault="005F7A94" w:rsidP="0057331C">
      <w:pPr>
        <w:ind w:right="140"/>
        <w:jc w:val="both"/>
        <w:rPr>
          <w:sz w:val="22"/>
          <w:szCs w:val="22"/>
        </w:rPr>
      </w:pPr>
      <w:r w:rsidRPr="00D46204">
        <w:rPr>
          <w:sz w:val="22"/>
          <w:szCs w:val="22"/>
        </w:rPr>
        <w:t>1.27</w:t>
      </w:r>
      <w:r w:rsidR="003324CB" w:rsidRPr="00D46204">
        <w:rPr>
          <w:sz w:val="22"/>
          <w:szCs w:val="22"/>
        </w:rPr>
        <w:t>. Poderão participar deste processo de contratação empresas do ramo de atividade relacionada ao objeto, que não possuam registro de sanção que impeça sua contratação, bem como estejam devidamente regulares com as Fazendas Públicas Municipal, Estadual e Federal, com o FGTS e com a Justiça do Trabalho;</w:t>
      </w:r>
    </w:p>
    <w:p w14:paraId="2F45AAA5" w14:textId="16449828" w:rsidR="003324CB" w:rsidRPr="00D46204" w:rsidRDefault="005F7A94" w:rsidP="0057331C">
      <w:pPr>
        <w:ind w:right="140"/>
        <w:jc w:val="both"/>
        <w:rPr>
          <w:sz w:val="22"/>
          <w:szCs w:val="22"/>
        </w:rPr>
      </w:pPr>
      <w:r w:rsidRPr="00D46204">
        <w:rPr>
          <w:sz w:val="22"/>
          <w:szCs w:val="22"/>
        </w:rPr>
        <w:t>1.28</w:t>
      </w:r>
      <w:r w:rsidR="003324CB" w:rsidRPr="00D46204">
        <w:rPr>
          <w:sz w:val="22"/>
          <w:szCs w:val="22"/>
        </w:rPr>
        <w:t>. A CONTRATADA deverá designar por escrito, no ato do recebimento da Autorização de Serviços, preposto(s) que tenham poderes para resolução de possíveis ocorrências durante à execução;</w:t>
      </w:r>
    </w:p>
    <w:p w14:paraId="1EB04560" w14:textId="763F0452" w:rsidR="003324CB" w:rsidRPr="00D46204" w:rsidRDefault="005F7A94" w:rsidP="0057331C">
      <w:pPr>
        <w:ind w:right="140"/>
        <w:jc w:val="both"/>
        <w:rPr>
          <w:sz w:val="22"/>
          <w:szCs w:val="22"/>
        </w:rPr>
      </w:pPr>
      <w:r w:rsidRPr="00D46204">
        <w:rPr>
          <w:sz w:val="22"/>
          <w:szCs w:val="22"/>
        </w:rPr>
        <w:t>1.29</w:t>
      </w:r>
      <w:r w:rsidR="003324CB" w:rsidRPr="00D46204">
        <w:rPr>
          <w:sz w:val="22"/>
          <w:szCs w:val="22"/>
        </w:rPr>
        <w:t>. A CONTRATADA deverá responsabilizar-se pelos danos causados diretamente à Administração ou a terceiros, na forma do Art.120 da Lei 14.133/21, de 01 de abril de 2021 e suas alterações posteriores, decorrentes de culpa ou dolo resultante da execução dos serviços, sendo obrigada a estes reparar, corrigir, remover, reconstruir e/ou substituir às suas expensas, no total ou em parte, o objeto nos quais se verifiquem danos.</w:t>
      </w:r>
    </w:p>
    <w:p w14:paraId="789788B3" w14:textId="77777777" w:rsidR="005D2C87" w:rsidRPr="00D46204" w:rsidRDefault="005D2C87" w:rsidP="007E0E93">
      <w:pPr>
        <w:pStyle w:val="CabealhoeRodap"/>
        <w:ind w:right="140"/>
        <w:jc w:val="both"/>
        <w:rPr>
          <w:sz w:val="22"/>
          <w:szCs w:val="22"/>
        </w:rPr>
      </w:pPr>
    </w:p>
    <w:p w14:paraId="6597E24B" w14:textId="366CBC9F" w:rsidR="005D2C87" w:rsidRPr="00D46204" w:rsidRDefault="004443EA" w:rsidP="007E0E93">
      <w:pPr>
        <w:ind w:right="140"/>
        <w:rPr>
          <w:b/>
          <w:bCs/>
          <w:sz w:val="22"/>
          <w:szCs w:val="22"/>
        </w:rPr>
      </w:pPr>
      <w:r w:rsidRPr="00D46204">
        <w:rPr>
          <w:b/>
          <w:bCs/>
          <w:sz w:val="22"/>
          <w:szCs w:val="22"/>
        </w:rPr>
        <w:t>MODELO DE GESTÃO</w:t>
      </w:r>
    </w:p>
    <w:p w14:paraId="50D5BCA0" w14:textId="01B6EC4D" w:rsidR="005D2C87" w:rsidRPr="00D46204" w:rsidRDefault="00225F4C" w:rsidP="007E0E93">
      <w:pPr>
        <w:pStyle w:val="CabealhoeRodap"/>
        <w:ind w:right="140"/>
        <w:jc w:val="both"/>
        <w:rPr>
          <w:sz w:val="22"/>
          <w:szCs w:val="22"/>
        </w:rPr>
      </w:pPr>
      <w:r w:rsidRPr="00D46204">
        <w:rPr>
          <w:sz w:val="22"/>
          <w:szCs w:val="22"/>
        </w:rPr>
        <w:t>1.</w:t>
      </w:r>
      <w:r w:rsidR="00886AEF" w:rsidRPr="00D46204">
        <w:rPr>
          <w:sz w:val="22"/>
          <w:szCs w:val="22"/>
        </w:rPr>
        <w:t>9</w:t>
      </w:r>
      <w:r w:rsidRPr="00D46204">
        <w:rPr>
          <w:sz w:val="22"/>
          <w:szCs w:val="22"/>
        </w:rPr>
        <w:t xml:space="preserve">. </w:t>
      </w:r>
      <w:r w:rsidR="005D2C87" w:rsidRPr="00D46204">
        <w:rPr>
          <w:sz w:val="22"/>
          <w:szCs w:val="22"/>
        </w:rPr>
        <w:t>O modelo de gestão deverá ser fixado em Termo de Referência, restando nesta oportunidade indicado o fiscal e gestor do contrato como sendo os constantes da Portaria</w:t>
      </w:r>
      <w:r w:rsidR="005D2C87" w:rsidRPr="00D46204">
        <w:rPr>
          <w:color w:val="000000" w:themeColor="text1"/>
          <w:sz w:val="22"/>
          <w:szCs w:val="22"/>
        </w:rPr>
        <w:t xml:space="preserve"> nº </w:t>
      </w:r>
      <w:r w:rsidR="006C3977" w:rsidRPr="00D46204">
        <w:rPr>
          <w:color w:val="000000" w:themeColor="text1"/>
          <w:sz w:val="22"/>
          <w:szCs w:val="22"/>
        </w:rPr>
        <w:t>2.123</w:t>
      </w:r>
      <w:r w:rsidR="00745D6A" w:rsidRPr="00D46204">
        <w:rPr>
          <w:color w:val="000000" w:themeColor="text1"/>
          <w:sz w:val="22"/>
          <w:szCs w:val="22"/>
        </w:rPr>
        <w:t>/2025</w:t>
      </w:r>
      <w:r w:rsidR="005D2C87" w:rsidRPr="00D46204">
        <w:rPr>
          <w:color w:val="000000" w:themeColor="text1"/>
          <w:sz w:val="22"/>
          <w:szCs w:val="22"/>
        </w:rPr>
        <w:t>:</w:t>
      </w:r>
    </w:p>
    <w:p w14:paraId="32B21BFE" w14:textId="77777777" w:rsidR="005D2C87" w:rsidRPr="00D46204" w:rsidRDefault="005D2C87" w:rsidP="007E0E93">
      <w:pPr>
        <w:ind w:right="140" w:hanging="2"/>
        <w:jc w:val="both"/>
        <w:rPr>
          <w:sz w:val="22"/>
          <w:szCs w:val="22"/>
          <w:highlight w:val="yellow"/>
        </w:rPr>
      </w:pPr>
    </w:p>
    <w:p w14:paraId="0A91F993" w14:textId="5FCFCCA6" w:rsidR="00F22F0C" w:rsidRPr="00D46204" w:rsidRDefault="00F22F0C" w:rsidP="007E0E93">
      <w:pPr>
        <w:ind w:right="140" w:hanging="2"/>
        <w:jc w:val="both"/>
        <w:rPr>
          <w:sz w:val="22"/>
          <w:szCs w:val="22"/>
        </w:rPr>
      </w:pPr>
      <w:r w:rsidRPr="00D46204">
        <w:rPr>
          <w:sz w:val="22"/>
          <w:szCs w:val="22"/>
        </w:rPr>
        <w:t>A fiscalização do contrato deverá ser realizada pelo</w:t>
      </w:r>
      <w:r w:rsidR="00F51147" w:rsidRPr="00D46204">
        <w:rPr>
          <w:sz w:val="22"/>
          <w:szCs w:val="22"/>
        </w:rPr>
        <w:t>s</w:t>
      </w:r>
      <w:r w:rsidRPr="00D46204">
        <w:rPr>
          <w:sz w:val="22"/>
          <w:szCs w:val="22"/>
        </w:rPr>
        <w:t xml:space="preserve"> senhor</w:t>
      </w:r>
      <w:r w:rsidR="00F51147" w:rsidRPr="00D46204">
        <w:rPr>
          <w:sz w:val="22"/>
          <w:szCs w:val="22"/>
        </w:rPr>
        <w:t>es</w:t>
      </w:r>
      <w:r w:rsidRPr="00D46204">
        <w:rPr>
          <w:sz w:val="22"/>
          <w:szCs w:val="22"/>
        </w:rPr>
        <w:t>:</w:t>
      </w:r>
    </w:p>
    <w:p w14:paraId="00F7C573" w14:textId="77777777" w:rsidR="005D2C87" w:rsidRPr="00D46204" w:rsidRDefault="005D2C87" w:rsidP="007E0E93">
      <w:pPr>
        <w:pStyle w:val="CabealhoeRodap"/>
        <w:ind w:right="140"/>
        <w:jc w:val="both"/>
        <w:rPr>
          <w:sz w:val="22"/>
          <w:szCs w:val="22"/>
        </w:rPr>
      </w:pPr>
    </w:p>
    <w:p w14:paraId="68713ECB" w14:textId="77777777" w:rsidR="00483C83" w:rsidRPr="00D46204" w:rsidRDefault="00483C83" w:rsidP="007E0E93">
      <w:pPr>
        <w:tabs>
          <w:tab w:val="left" w:pos="993"/>
        </w:tabs>
        <w:spacing w:line="276" w:lineRule="auto"/>
        <w:ind w:right="140"/>
        <w:jc w:val="both"/>
        <w:rPr>
          <w:sz w:val="22"/>
          <w:szCs w:val="22"/>
        </w:rPr>
      </w:pPr>
      <w:r w:rsidRPr="00D46204">
        <w:rPr>
          <w:sz w:val="22"/>
          <w:szCs w:val="22"/>
        </w:rPr>
        <w:t>Secretaria de Meio Ambiente:</w:t>
      </w:r>
    </w:p>
    <w:tbl>
      <w:tblPr>
        <w:tblStyle w:val="Tabelacomgrade"/>
        <w:tblW w:w="7508" w:type="dxa"/>
        <w:jc w:val="center"/>
        <w:tblLayout w:type="fixed"/>
        <w:tblLook w:val="04A0" w:firstRow="1" w:lastRow="0" w:firstColumn="1" w:lastColumn="0" w:noHBand="0" w:noVBand="1"/>
      </w:tblPr>
      <w:tblGrid>
        <w:gridCol w:w="5239"/>
        <w:gridCol w:w="2269"/>
      </w:tblGrid>
      <w:tr w:rsidR="00483C83" w:rsidRPr="00D46204" w14:paraId="14289349" w14:textId="77777777" w:rsidTr="00C37D38">
        <w:trPr>
          <w:jc w:val="center"/>
        </w:trPr>
        <w:tc>
          <w:tcPr>
            <w:tcW w:w="5239" w:type="dxa"/>
          </w:tcPr>
          <w:p w14:paraId="5B82E1C3" w14:textId="77777777" w:rsidR="00483C83" w:rsidRPr="00D46204" w:rsidRDefault="00483C83" w:rsidP="007E0E93">
            <w:pPr>
              <w:tabs>
                <w:tab w:val="left" w:pos="993"/>
              </w:tabs>
              <w:spacing w:line="276" w:lineRule="auto"/>
              <w:ind w:right="140"/>
              <w:jc w:val="center"/>
              <w:rPr>
                <w:b/>
                <w:bCs/>
                <w:sz w:val="22"/>
                <w:szCs w:val="22"/>
              </w:rPr>
            </w:pPr>
            <w:r w:rsidRPr="00D46204">
              <w:rPr>
                <w:b/>
                <w:bCs/>
                <w:sz w:val="22"/>
                <w:szCs w:val="22"/>
              </w:rPr>
              <w:t>NOME</w:t>
            </w:r>
          </w:p>
        </w:tc>
        <w:tc>
          <w:tcPr>
            <w:tcW w:w="2269" w:type="dxa"/>
          </w:tcPr>
          <w:p w14:paraId="471BE4E2" w14:textId="77777777" w:rsidR="00483C83" w:rsidRPr="00D46204" w:rsidRDefault="00483C83" w:rsidP="007E0E93">
            <w:pPr>
              <w:tabs>
                <w:tab w:val="left" w:pos="993"/>
              </w:tabs>
              <w:spacing w:line="276" w:lineRule="auto"/>
              <w:ind w:right="140"/>
              <w:jc w:val="center"/>
              <w:rPr>
                <w:b/>
                <w:bCs/>
                <w:sz w:val="22"/>
                <w:szCs w:val="22"/>
              </w:rPr>
            </w:pPr>
            <w:r w:rsidRPr="00D46204">
              <w:rPr>
                <w:b/>
                <w:bCs/>
                <w:sz w:val="22"/>
                <w:szCs w:val="22"/>
              </w:rPr>
              <w:t>FUNÇÃO</w:t>
            </w:r>
          </w:p>
        </w:tc>
      </w:tr>
      <w:tr w:rsidR="00483C83" w:rsidRPr="00D46204" w14:paraId="4F25F341" w14:textId="77777777" w:rsidTr="00C37D38">
        <w:trPr>
          <w:jc w:val="center"/>
        </w:trPr>
        <w:tc>
          <w:tcPr>
            <w:tcW w:w="5239" w:type="dxa"/>
          </w:tcPr>
          <w:p w14:paraId="73A7218C" w14:textId="77777777" w:rsidR="00483C83" w:rsidRPr="00D46204" w:rsidRDefault="00483C83" w:rsidP="007E0E93">
            <w:pPr>
              <w:tabs>
                <w:tab w:val="left" w:pos="993"/>
              </w:tabs>
              <w:spacing w:line="276" w:lineRule="auto"/>
              <w:ind w:right="140"/>
              <w:jc w:val="both"/>
              <w:rPr>
                <w:sz w:val="22"/>
                <w:szCs w:val="22"/>
              </w:rPr>
            </w:pPr>
            <w:r w:rsidRPr="00D46204">
              <w:rPr>
                <w:sz w:val="22"/>
                <w:szCs w:val="22"/>
              </w:rPr>
              <w:t>JOSÉ DE CARVALHO HENRIQUES NETO</w:t>
            </w:r>
          </w:p>
        </w:tc>
        <w:tc>
          <w:tcPr>
            <w:tcW w:w="2269" w:type="dxa"/>
          </w:tcPr>
          <w:p w14:paraId="6DBEE361" w14:textId="77777777" w:rsidR="00483C83" w:rsidRPr="00D46204" w:rsidRDefault="00483C83" w:rsidP="007E0E93">
            <w:pPr>
              <w:tabs>
                <w:tab w:val="left" w:pos="993"/>
              </w:tabs>
              <w:spacing w:line="276" w:lineRule="auto"/>
              <w:ind w:right="140"/>
              <w:jc w:val="both"/>
              <w:rPr>
                <w:sz w:val="22"/>
                <w:szCs w:val="22"/>
              </w:rPr>
            </w:pPr>
            <w:r w:rsidRPr="00D46204">
              <w:rPr>
                <w:sz w:val="22"/>
                <w:szCs w:val="22"/>
              </w:rPr>
              <w:t>Gestor de Contrato</w:t>
            </w:r>
          </w:p>
        </w:tc>
      </w:tr>
      <w:tr w:rsidR="00483C83" w:rsidRPr="00D46204" w14:paraId="6535CC29" w14:textId="77777777" w:rsidTr="00C37D38">
        <w:trPr>
          <w:jc w:val="center"/>
        </w:trPr>
        <w:tc>
          <w:tcPr>
            <w:tcW w:w="5239" w:type="dxa"/>
          </w:tcPr>
          <w:p w14:paraId="7DF1D78E" w14:textId="77777777" w:rsidR="00483C83" w:rsidRPr="00D46204" w:rsidRDefault="00483C83" w:rsidP="007E0E93">
            <w:pPr>
              <w:tabs>
                <w:tab w:val="left" w:pos="993"/>
              </w:tabs>
              <w:spacing w:line="276" w:lineRule="auto"/>
              <w:ind w:right="140"/>
              <w:jc w:val="both"/>
              <w:rPr>
                <w:sz w:val="22"/>
                <w:szCs w:val="22"/>
              </w:rPr>
            </w:pPr>
            <w:r w:rsidRPr="00D46204">
              <w:rPr>
                <w:sz w:val="22"/>
                <w:szCs w:val="22"/>
              </w:rPr>
              <w:t>APARECIDO VALENTIN ARRUDA</w:t>
            </w:r>
          </w:p>
        </w:tc>
        <w:tc>
          <w:tcPr>
            <w:tcW w:w="2269" w:type="dxa"/>
          </w:tcPr>
          <w:p w14:paraId="41E765B6" w14:textId="77777777" w:rsidR="00483C83" w:rsidRPr="00D46204" w:rsidRDefault="00483C83" w:rsidP="007E0E93">
            <w:pPr>
              <w:tabs>
                <w:tab w:val="left" w:pos="993"/>
              </w:tabs>
              <w:spacing w:line="276" w:lineRule="auto"/>
              <w:ind w:right="140"/>
              <w:jc w:val="both"/>
              <w:rPr>
                <w:sz w:val="22"/>
                <w:szCs w:val="22"/>
              </w:rPr>
            </w:pPr>
            <w:r w:rsidRPr="00D46204">
              <w:rPr>
                <w:sz w:val="22"/>
                <w:szCs w:val="22"/>
              </w:rPr>
              <w:t>Fiscal de Contrato</w:t>
            </w:r>
          </w:p>
        </w:tc>
      </w:tr>
    </w:tbl>
    <w:p w14:paraId="5BE620F4" w14:textId="77777777" w:rsidR="00483C83" w:rsidRPr="00D46204" w:rsidRDefault="00483C83" w:rsidP="007E0E93">
      <w:pPr>
        <w:tabs>
          <w:tab w:val="left" w:pos="4395"/>
        </w:tabs>
        <w:spacing w:line="276" w:lineRule="auto"/>
        <w:ind w:right="140"/>
        <w:jc w:val="both"/>
        <w:rPr>
          <w:sz w:val="22"/>
          <w:szCs w:val="22"/>
        </w:rPr>
      </w:pPr>
    </w:p>
    <w:p w14:paraId="1183631B" w14:textId="77777777" w:rsidR="004443EA" w:rsidRPr="00D46204" w:rsidRDefault="004443EA" w:rsidP="007E0E93">
      <w:pPr>
        <w:pStyle w:val="CabealhoeRodap"/>
        <w:ind w:right="140"/>
        <w:jc w:val="both"/>
        <w:rPr>
          <w:b/>
          <w:bCs/>
          <w:sz w:val="22"/>
          <w:szCs w:val="22"/>
        </w:rPr>
      </w:pPr>
      <w:r w:rsidRPr="00D46204">
        <w:rPr>
          <w:b/>
          <w:bCs/>
          <w:sz w:val="22"/>
          <w:szCs w:val="22"/>
        </w:rPr>
        <w:t>CRITÉRIOS DE MEDIÇÃO E PAGAMENTO</w:t>
      </w:r>
    </w:p>
    <w:p w14:paraId="787DB0E3" w14:textId="69353CE6" w:rsidR="004443EA" w:rsidRPr="00D46204" w:rsidRDefault="004443EA" w:rsidP="007E0E93">
      <w:pPr>
        <w:pStyle w:val="CabealhoeRodap"/>
        <w:ind w:right="140"/>
        <w:jc w:val="both"/>
        <w:rPr>
          <w:sz w:val="22"/>
          <w:szCs w:val="22"/>
        </w:rPr>
      </w:pPr>
      <w:r w:rsidRPr="00D46204">
        <w:rPr>
          <w:sz w:val="22"/>
          <w:szCs w:val="22"/>
        </w:rPr>
        <w:t>1.9. As notas fiscais/faturas devem ser emitidas em nome do Município de Bandeirantes, CNPJ nº 76.235.753/0001-48, Rua Frei Rafael Proner nº 1457, Centro, Bandeirantes/PR, constando o número da licitação, do contrato e solicitação de fornecimento/empenho se for o caso.</w:t>
      </w:r>
    </w:p>
    <w:p w14:paraId="79BBFFA9" w14:textId="08EE6564" w:rsidR="005D2C87" w:rsidRPr="00D46204" w:rsidRDefault="004443EA" w:rsidP="007E0E93">
      <w:pPr>
        <w:pStyle w:val="CabealhoeRodap"/>
        <w:ind w:right="140"/>
        <w:jc w:val="both"/>
        <w:rPr>
          <w:sz w:val="22"/>
          <w:szCs w:val="22"/>
        </w:rPr>
      </w:pPr>
      <w:r w:rsidRPr="00D46204">
        <w:rPr>
          <w:sz w:val="22"/>
          <w:szCs w:val="22"/>
        </w:rPr>
        <w:t>1.10. O pagamento deverá ser efetuado em até 30 (trinta) dias a partir da emissão da nota fiscal.</w:t>
      </w:r>
    </w:p>
    <w:p w14:paraId="49263E91" w14:textId="2C13C8A2" w:rsidR="005D2C87" w:rsidRPr="00D46204" w:rsidRDefault="00F929F0" w:rsidP="007E0E93">
      <w:pPr>
        <w:pStyle w:val="CabealhoeRodap"/>
        <w:ind w:right="140"/>
        <w:jc w:val="both"/>
        <w:rPr>
          <w:b/>
          <w:bCs/>
          <w:sz w:val="22"/>
          <w:szCs w:val="22"/>
        </w:rPr>
      </w:pPr>
      <w:r w:rsidRPr="00D46204">
        <w:rPr>
          <w:b/>
          <w:bCs/>
          <w:noProof/>
          <w:sz w:val="22"/>
          <w:szCs w:val="22"/>
          <w14:ligatures w14:val="standardContextual"/>
        </w:rPr>
        <mc:AlternateContent>
          <mc:Choice Requires="wps">
            <w:drawing>
              <wp:anchor distT="0" distB="0" distL="114300" distR="114300" simplePos="0" relativeHeight="251659264" behindDoc="0" locked="0" layoutInCell="1" allowOverlap="1" wp14:anchorId="76185919" wp14:editId="110F8BB8">
                <wp:simplePos x="0" y="0"/>
                <wp:positionH relativeFrom="column">
                  <wp:posOffset>-11356</wp:posOffset>
                </wp:positionH>
                <wp:positionV relativeFrom="paragraph">
                  <wp:posOffset>157002</wp:posOffset>
                </wp:positionV>
                <wp:extent cx="5890161" cy="318976"/>
                <wp:effectExtent l="0" t="0" r="15875" b="24130"/>
                <wp:wrapNone/>
                <wp:docPr id="978891908" name="Retângulo 1"/>
                <wp:cNvGraphicFramePr/>
                <a:graphic xmlns:a="http://schemas.openxmlformats.org/drawingml/2006/main">
                  <a:graphicData uri="http://schemas.microsoft.com/office/word/2010/wordprocessingShape">
                    <wps:wsp>
                      <wps:cNvSpPr/>
                      <wps:spPr>
                        <a:xfrm>
                          <a:off x="0" y="0"/>
                          <a:ext cx="5890161" cy="318976"/>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23C5B2D" id="Retângulo 1" o:spid="_x0000_s1026" style="position:absolute;margin-left:-.9pt;margin-top:12.35pt;width:463.8pt;height:25.1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" filled="f" strokecolor="#09101d [484]" strokeweight="1pt"/>
            </w:pict>
          </mc:Fallback>
        </mc:AlternateContent>
      </w:r>
    </w:p>
    <w:p w14:paraId="5B3B26BA" w14:textId="0E7CDD4E" w:rsidR="005D2C87" w:rsidRPr="00D46204" w:rsidRDefault="005D2C87" w:rsidP="007E0E93">
      <w:pPr>
        <w:pStyle w:val="PargrafodaLista"/>
        <w:numPr>
          <w:ilvl w:val="0"/>
          <w:numId w:val="3"/>
        </w:numPr>
        <w:shd w:val="clear" w:color="auto" w:fill="D9E2F3" w:themeFill="accent1" w:themeFillTint="33"/>
        <w:tabs>
          <w:tab w:val="left" w:pos="142"/>
        </w:tabs>
        <w:ind w:left="0" w:right="140" w:hanging="2"/>
        <w:jc w:val="both"/>
        <w:rPr>
          <w:sz w:val="22"/>
          <w:szCs w:val="22"/>
        </w:rPr>
      </w:pPr>
      <w:r w:rsidRPr="00D46204">
        <w:rPr>
          <w:b/>
          <w:bCs/>
          <w:sz w:val="22"/>
          <w:szCs w:val="22"/>
        </w:rPr>
        <w:t xml:space="preserve">Justificativas para o parcelamento ou não da contratação (artigo 15,§1º, VIII do Decreto nº 3.537/2023): </w:t>
      </w:r>
    </w:p>
    <w:tbl>
      <w:tblPr>
        <w:tblStyle w:val="Tabelacomgrade"/>
        <w:tblW w:w="9344" w:type="dxa"/>
        <w:tblLayout w:type="fixed"/>
        <w:tblLook w:val="04A0" w:firstRow="1" w:lastRow="0" w:firstColumn="1" w:lastColumn="0" w:noHBand="0" w:noVBand="1"/>
      </w:tblPr>
      <w:tblGrid>
        <w:gridCol w:w="284"/>
        <w:gridCol w:w="9060"/>
      </w:tblGrid>
      <w:tr w:rsidR="005D2C87" w:rsidRPr="00D46204" w14:paraId="6F6EF13A" w14:textId="77777777" w:rsidTr="000A77B7">
        <w:trPr>
          <w:trHeight w:val="95"/>
        </w:trPr>
        <w:tc>
          <w:tcPr>
            <w:tcW w:w="284" w:type="dxa"/>
            <w:tcBorders>
              <w:top w:val="nil"/>
              <w:left w:val="nil"/>
              <w:bottom w:val="single" w:sz="12" w:space="0" w:color="000000"/>
              <w:right w:val="nil"/>
            </w:tcBorders>
          </w:tcPr>
          <w:p w14:paraId="0749968C" w14:textId="77777777" w:rsidR="005D2C87" w:rsidRPr="00D46204" w:rsidRDefault="005D2C87" w:rsidP="007E0E93">
            <w:pPr>
              <w:pStyle w:val="PargrafodaLista"/>
              <w:ind w:left="0" w:right="140"/>
              <w:jc w:val="both"/>
              <w:rPr>
                <w:b/>
                <w:bCs/>
                <w:sz w:val="22"/>
                <w:szCs w:val="22"/>
              </w:rPr>
            </w:pPr>
          </w:p>
        </w:tc>
        <w:tc>
          <w:tcPr>
            <w:tcW w:w="9060" w:type="dxa"/>
            <w:vMerge w:val="restart"/>
            <w:tcBorders>
              <w:top w:val="nil"/>
              <w:left w:val="nil"/>
              <w:bottom w:val="nil"/>
              <w:right w:val="nil"/>
            </w:tcBorders>
          </w:tcPr>
          <w:p w14:paraId="2D213EB2" w14:textId="679462EC" w:rsidR="00235885" w:rsidRPr="00D46204" w:rsidRDefault="005D2C87" w:rsidP="007E0E93">
            <w:pPr>
              <w:pStyle w:val="PargrafodaLista"/>
              <w:ind w:left="0" w:right="140"/>
              <w:jc w:val="both"/>
              <w:rPr>
                <w:sz w:val="22"/>
                <w:szCs w:val="22"/>
              </w:rPr>
            </w:pPr>
            <w:r w:rsidRPr="00D46204">
              <w:rPr>
                <w:bCs/>
                <w:sz w:val="22"/>
                <w:szCs w:val="22"/>
              </w:rPr>
              <w:t>A contratação do objeto estudado se dará de forma dividida em vários itens/lotes ou global por lotes, por se mostrar tecnicamente e economicamente viável, além de permitir um número maior de interessados na participação da disputa, aumentando a competitividade e a viabilização de melhores propostas.</w:t>
            </w:r>
            <w:r w:rsidR="00CD17DB" w:rsidRPr="00D46204">
              <w:rPr>
                <w:bCs/>
                <w:sz w:val="22"/>
                <w:szCs w:val="22"/>
              </w:rPr>
              <w:t xml:space="preserve"> </w:t>
            </w:r>
          </w:p>
        </w:tc>
      </w:tr>
      <w:tr w:rsidR="005D2C87" w:rsidRPr="00D46204" w14:paraId="6EF3F80D" w14:textId="77777777" w:rsidTr="000A77B7">
        <w:trPr>
          <w:trHeight w:val="94"/>
        </w:trPr>
        <w:tc>
          <w:tcPr>
            <w:tcW w:w="284" w:type="dxa"/>
            <w:tcBorders>
              <w:top w:val="single" w:sz="12" w:space="0" w:color="000000"/>
              <w:left w:val="single" w:sz="12" w:space="0" w:color="000000"/>
              <w:bottom w:val="single" w:sz="12" w:space="0" w:color="000000"/>
              <w:right w:val="single" w:sz="12" w:space="0" w:color="000000"/>
            </w:tcBorders>
          </w:tcPr>
          <w:p w14:paraId="0E29319D" w14:textId="2C693589" w:rsidR="005D2C87" w:rsidRPr="00D46204" w:rsidRDefault="00350CD5" w:rsidP="007E0E93">
            <w:pPr>
              <w:pStyle w:val="PargrafodaLista"/>
              <w:ind w:left="0" w:right="140"/>
              <w:jc w:val="center"/>
              <w:rPr>
                <w:sz w:val="22"/>
                <w:szCs w:val="22"/>
              </w:rPr>
            </w:pPr>
            <w:r w:rsidRPr="00D46204">
              <w:rPr>
                <w:b/>
                <w:bCs/>
                <w:color w:val="FF0000"/>
                <w:sz w:val="22"/>
                <w:szCs w:val="22"/>
              </w:rPr>
              <w:t>x</w:t>
            </w:r>
          </w:p>
        </w:tc>
        <w:tc>
          <w:tcPr>
            <w:tcW w:w="9060" w:type="dxa"/>
            <w:vMerge/>
            <w:tcBorders>
              <w:top w:val="nil"/>
              <w:left w:val="single" w:sz="12" w:space="0" w:color="000000"/>
              <w:bottom w:val="nil"/>
              <w:right w:val="nil"/>
            </w:tcBorders>
          </w:tcPr>
          <w:p w14:paraId="5D610B1B" w14:textId="77777777" w:rsidR="005D2C87" w:rsidRPr="00D46204" w:rsidRDefault="005D2C87" w:rsidP="007E0E93">
            <w:pPr>
              <w:pStyle w:val="PargrafodaLista"/>
              <w:ind w:left="0" w:right="140"/>
              <w:jc w:val="both"/>
              <w:rPr>
                <w:bCs/>
                <w:sz w:val="22"/>
                <w:szCs w:val="22"/>
              </w:rPr>
            </w:pPr>
          </w:p>
        </w:tc>
      </w:tr>
      <w:tr w:rsidR="005D2C87" w:rsidRPr="00D46204" w14:paraId="1E9C673B" w14:textId="77777777" w:rsidTr="00D24DDE">
        <w:trPr>
          <w:trHeight w:val="603"/>
        </w:trPr>
        <w:tc>
          <w:tcPr>
            <w:tcW w:w="284" w:type="dxa"/>
            <w:tcBorders>
              <w:top w:val="single" w:sz="12" w:space="0" w:color="000000"/>
              <w:left w:val="nil"/>
              <w:bottom w:val="nil"/>
              <w:right w:val="nil"/>
            </w:tcBorders>
          </w:tcPr>
          <w:p w14:paraId="2080047C" w14:textId="77777777" w:rsidR="005D2C87" w:rsidRPr="00D46204" w:rsidRDefault="005D2C87" w:rsidP="007E0E93">
            <w:pPr>
              <w:pStyle w:val="PargrafodaLista"/>
              <w:ind w:left="0" w:right="140"/>
              <w:jc w:val="center"/>
              <w:rPr>
                <w:b/>
                <w:bCs/>
                <w:color w:val="FF0000"/>
                <w:sz w:val="22"/>
                <w:szCs w:val="22"/>
              </w:rPr>
            </w:pPr>
          </w:p>
        </w:tc>
        <w:tc>
          <w:tcPr>
            <w:tcW w:w="9060" w:type="dxa"/>
            <w:vMerge/>
            <w:tcBorders>
              <w:top w:val="nil"/>
              <w:left w:val="nil"/>
              <w:bottom w:val="nil"/>
              <w:right w:val="nil"/>
            </w:tcBorders>
          </w:tcPr>
          <w:p w14:paraId="6A38C2F7" w14:textId="77777777" w:rsidR="005D2C87" w:rsidRPr="00D46204" w:rsidRDefault="005D2C87" w:rsidP="007E0E93">
            <w:pPr>
              <w:pStyle w:val="PargrafodaLista"/>
              <w:ind w:left="0" w:right="140"/>
              <w:jc w:val="both"/>
              <w:rPr>
                <w:bCs/>
                <w:sz w:val="22"/>
                <w:szCs w:val="22"/>
              </w:rPr>
            </w:pPr>
          </w:p>
        </w:tc>
      </w:tr>
      <w:tr w:rsidR="005D2C87" w:rsidRPr="00D46204" w14:paraId="4A487BFB" w14:textId="77777777" w:rsidTr="000A77B7">
        <w:tc>
          <w:tcPr>
            <w:tcW w:w="284" w:type="dxa"/>
            <w:tcBorders>
              <w:top w:val="nil"/>
              <w:left w:val="nil"/>
              <w:bottom w:val="nil"/>
              <w:right w:val="nil"/>
            </w:tcBorders>
          </w:tcPr>
          <w:p w14:paraId="713112AE" w14:textId="77777777" w:rsidR="005D2C87" w:rsidRPr="00D46204" w:rsidRDefault="005D2C87" w:rsidP="007E0E93">
            <w:pPr>
              <w:pStyle w:val="PargrafodaLista"/>
              <w:ind w:left="0" w:right="140"/>
              <w:rPr>
                <w:b/>
                <w:bCs/>
                <w:color w:val="FF0000"/>
                <w:sz w:val="22"/>
                <w:szCs w:val="22"/>
              </w:rPr>
            </w:pPr>
          </w:p>
        </w:tc>
        <w:tc>
          <w:tcPr>
            <w:tcW w:w="9060" w:type="dxa"/>
            <w:tcBorders>
              <w:top w:val="nil"/>
              <w:left w:val="nil"/>
              <w:bottom w:val="nil"/>
              <w:right w:val="nil"/>
            </w:tcBorders>
          </w:tcPr>
          <w:p w14:paraId="02A68BA9" w14:textId="0CBDD5D0" w:rsidR="005D2C87" w:rsidRPr="00D46204" w:rsidRDefault="005D2C87" w:rsidP="007E0E93">
            <w:pPr>
              <w:pStyle w:val="PargrafodaLista"/>
              <w:ind w:left="0" w:right="140"/>
              <w:jc w:val="both"/>
              <w:rPr>
                <w:b/>
                <w:bCs/>
                <w:sz w:val="22"/>
                <w:szCs w:val="22"/>
              </w:rPr>
            </w:pPr>
          </w:p>
        </w:tc>
      </w:tr>
      <w:tr w:rsidR="005D2C87" w:rsidRPr="00D46204" w14:paraId="0D142E7E" w14:textId="77777777" w:rsidTr="000A77B7">
        <w:trPr>
          <w:trHeight w:val="95"/>
        </w:trPr>
        <w:tc>
          <w:tcPr>
            <w:tcW w:w="284" w:type="dxa"/>
            <w:tcBorders>
              <w:top w:val="nil"/>
              <w:left w:val="nil"/>
              <w:bottom w:val="single" w:sz="12" w:space="0" w:color="000000"/>
              <w:right w:val="nil"/>
            </w:tcBorders>
          </w:tcPr>
          <w:p w14:paraId="59C91EC1" w14:textId="77777777" w:rsidR="005D2C87" w:rsidRPr="00D46204" w:rsidRDefault="005D2C87" w:rsidP="007E0E93">
            <w:pPr>
              <w:pStyle w:val="PargrafodaLista"/>
              <w:ind w:left="0" w:right="140"/>
              <w:jc w:val="center"/>
              <w:rPr>
                <w:b/>
                <w:bCs/>
                <w:color w:val="FF0000"/>
                <w:sz w:val="22"/>
                <w:szCs w:val="22"/>
              </w:rPr>
            </w:pPr>
          </w:p>
        </w:tc>
        <w:tc>
          <w:tcPr>
            <w:tcW w:w="9060" w:type="dxa"/>
            <w:vMerge w:val="restart"/>
            <w:tcBorders>
              <w:top w:val="nil"/>
              <w:left w:val="nil"/>
              <w:bottom w:val="nil"/>
              <w:right w:val="nil"/>
            </w:tcBorders>
          </w:tcPr>
          <w:p w14:paraId="7120376A" w14:textId="728E12E3" w:rsidR="005D2C87" w:rsidRPr="00D46204" w:rsidRDefault="005D2C87" w:rsidP="007E0E93">
            <w:pPr>
              <w:pStyle w:val="PargrafodaLista"/>
              <w:ind w:left="0" w:right="140"/>
              <w:jc w:val="both"/>
              <w:rPr>
                <w:bCs/>
                <w:sz w:val="22"/>
                <w:szCs w:val="22"/>
              </w:rPr>
            </w:pPr>
            <w:r w:rsidRPr="00D46204">
              <w:rPr>
                <w:bCs/>
                <w:sz w:val="22"/>
                <w:szCs w:val="22"/>
              </w:rPr>
              <w:t>A contratação do objeto não será parcelada por item, considerando prejuízos para o município em relação ao conjunto e a perda de economia de escala, além do melhor aproveitamento dos recursos disponíveis e facilitação do plano de fiscalização.</w:t>
            </w:r>
          </w:p>
          <w:p w14:paraId="13ADC967" w14:textId="6742AD2F" w:rsidR="004443EA" w:rsidRPr="00D46204" w:rsidRDefault="00D24DDE" w:rsidP="007E0E93">
            <w:pPr>
              <w:pStyle w:val="PargrafodaLista"/>
              <w:ind w:left="0" w:right="140"/>
              <w:jc w:val="both"/>
              <w:rPr>
                <w:sz w:val="22"/>
                <w:szCs w:val="22"/>
              </w:rPr>
            </w:pPr>
            <w:r w:rsidRPr="00D46204">
              <w:rPr>
                <w:b/>
                <w:bCs/>
                <w:noProof/>
                <w:sz w:val="22"/>
                <w:szCs w:val="22"/>
                <w14:ligatures w14:val="standardContextual"/>
              </w:rPr>
              <mc:AlternateContent>
                <mc:Choice Requires="wps">
                  <w:drawing>
                    <wp:anchor distT="0" distB="0" distL="114300" distR="114300" simplePos="0" relativeHeight="251661312" behindDoc="0" locked="0" layoutInCell="1" allowOverlap="1" wp14:anchorId="30B662D6" wp14:editId="399A6530">
                      <wp:simplePos x="0" y="0"/>
                      <wp:positionH relativeFrom="margin">
                        <wp:posOffset>-253365</wp:posOffset>
                      </wp:positionH>
                      <wp:positionV relativeFrom="paragraph">
                        <wp:posOffset>124460</wp:posOffset>
                      </wp:positionV>
                      <wp:extent cx="5964555" cy="201295"/>
                      <wp:effectExtent l="0" t="0" r="17145" b="27305"/>
                      <wp:wrapNone/>
                      <wp:docPr id="537756660" name="Retângulo 1"/>
                      <wp:cNvGraphicFramePr/>
                      <a:graphic xmlns:a="http://schemas.openxmlformats.org/drawingml/2006/main">
                        <a:graphicData uri="http://schemas.microsoft.com/office/word/2010/wordprocessingShape">
                          <wps:wsp>
                            <wps:cNvSpPr/>
                            <wps:spPr>
                              <a:xfrm>
                                <a:off x="0" y="0"/>
                                <a:ext cx="5964555" cy="20129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A8043F2" id="Retângulo 1" o:spid="_x0000_s1026" style="position:absolute;margin-left:-19.95pt;margin-top:9.8pt;width:469.65pt;height:15.85pt;z-index:25166131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" filled="f" strokecolor="#09101d [484]" strokeweight="1pt">
                      <w10:wrap anchorx="margin"/>
                    </v:rect>
                  </w:pict>
                </mc:Fallback>
              </mc:AlternateContent>
            </w:r>
          </w:p>
        </w:tc>
      </w:tr>
      <w:tr w:rsidR="005D2C87" w:rsidRPr="00D46204" w14:paraId="16B77CEB" w14:textId="77777777" w:rsidTr="000A77B7">
        <w:trPr>
          <w:trHeight w:val="94"/>
        </w:trPr>
        <w:tc>
          <w:tcPr>
            <w:tcW w:w="284" w:type="dxa"/>
            <w:tcBorders>
              <w:top w:val="single" w:sz="12" w:space="0" w:color="000000"/>
              <w:left w:val="single" w:sz="12" w:space="0" w:color="000000"/>
              <w:bottom w:val="single" w:sz="12" w:space="0" w:color="000000"/>
              <w:right w:val="single" w:sz="12" w:space="0" w:color="000000"/>
            </w:tcBorders>
          </w:tcPr>
          <w:p w14:paraId="5A48427B" w14:textId="5B3782C3" w:rsidR="005D2C87" w:rsidRPr="00D46204" w:rsidRDefault="005D2C87" w:rsidP="007E0E93">
            <w:pPr>
              <w:pStyle w:val="PargrafodaLista"/>
              <w:ind w:left="0" w:right="140"/>
              <w:jc w:val="center"/>
              <w:rPr>
                <w:b/>
                <w:bCs/>
                <w:color w:val="FF0000"/>
                <w:sz w:val="22"/>
                <w:szCs w:val="22"/>
              </w:rPr>
            </w:pPr>
          </w:p>
        </w:tc>
        <w:tc>
          <w:tcPr>
            <w:tcW w:w="9060" w:type="dxa"/>
            <w:vMerge/>
            <w:tcBorders>
              <w:left w:val="single" w:sz="12" w:space="0" w:color="000000"/>
              <w:right w:val="nil"/>
            </w:tcBorders>
          </w:tcPr>
          <w:p w14:paraId="212B570E" w14:textId="77777777" w:rsidR="005D2C87" w:rsidRPr="00D46204" w:rsidRDefault="005D2C87" w:rsidP="007E0E93">
            <w:pPr>
              <w:pStyle w:val="PargrafodaLista"/>
              <w:ind w:left="0" w:right="140"/>
              <w:jc w:val="both"/>
              <w:rPr>
                <w:bCs/>
                <w:sz w:val="22"/>
                <w:szCs w:val="22"/>
              </w:rPr>
            </w:pPr>
          </w:p>
        </w:tc>
      </w:tr>
      <w:tr w:rsidR="005D2C87" w:rsidRPr="00D46204" w14:paraId="58500B33" w14:textId="77777777" w:rsidTr="000A77B7">
        <w:trPr>
          <w:trHeight w:val="94"/>
        </w:trPr>
        <w:tc>
          <w:tcPr>
            <w:tcW w:w="284" w:type="dxa"/>
            <w:tcBorders>
              <w:top w:val="single" w:sz="12" w:space="0" w:color="000000"/>
              <w:left w:val="nil"/>
              <w:bottom w:val="nil"/>
              <w:right w:val="nil"/>
            </w:tcBorders>
          </w:tcPr>
          <w:p w14:paraId="18400C21" w14:textId="6633A034" w:rsidR="005D2C87" w:rsidRPr="00D46204" w:rsidRDefault="005D2C87" w:rsidP="007E0E93">
            <w:pPr>
              <w:pStyle w:val="PargrafodaLista"/>
              <w:ind w:left="0" w:right="140"/>
              <w:jc w:val="both"/>
              <w:rPr>
                <w:b/>
                <w:bCs/>
                <w:sz w:val="22"/>
                <w:szCs w:val="22"/>
              </w:rPr>
            </w:pPr>
          </w:p>
        </w:tc>
        <w:tc>
          <w:tcPr>
            <w:tcW w:w="9060" w:type="dxa"/>
            <w:vMerge/>
            <w:tcBorders>
              <w:left w:val="nil"/>
              <w:bottom w:val="nil"/>
              <w:right w:val="nil"/>
            </w:tcBorders>
          </w:tcPr>
          <w:p w14:paraId="6C1E0FC6" w14:textId="77777777" w:rsidR="005D2C87" w:rsidRPr="00D46204" w:rsidRDefault="005D2C87" w:rsidP="007E0E93">
            <w:pPr>
              <w:pStyle w:val="PargrafodaLista"/>
              <w:ind w:left="0" w:right="140"/>
              <w:jc w:val="both"/>
              <w:rPr>
                <w:bCs/>
                <w:sz w:val="22"/>
                <w:szCs w:val="22"/>
              </w:rPr>
            </w:pPr>
          </w:p>
        </w:tc>
      </w:tr>
    </w:tbl>
    <w:p w14:paraId="11CA8F81" w14:textId="753D709A" w:rsidR="005D2C87" w:rsidRPr="00D46204" w:rsidRDefault="005D2C87" w:rsidP="007E0E93">
      <w:pPr>
        <w:pStyle w:val="PargrafodaLista"/>
        <w:numPr>
          <w:ilvl w:val="0"/>
          <w:numId w:val="3"/>
        </w:numPr>
        <w:shd w:val="clear" w:color="auto" w:fill="D9E2F3" w:themeFill="accent1" w:themeFillTint="33"/>
        <w:tabs>
          <w:tab w:val="left" w:pos="284"/>
        </w:tabs>
        <w:ind w:left="0" w:right="140" w:hanging="2"/>
        <w:jc w:val="both"/>
        <w:rPr>
          <w:sz w:val="22"/>
          <w:szCs w:val="22"/>
        </w:rPr>
      </w:pPr>
      <w:r w:rsidRPr="00D46204">
        <w:rPr>
          <w:b/>
          <w:bCs/>
          <w:sz w:val="22"/>
          <w:szCs w:val="22"/>
        </w:rPr>
        <w:t>Contratações correlatas e/ou interdependentes (art. 15, §1º, XI do Decreto nº 3.537/2023):</w:t>
      </w:r>
    </w:p>
    <w:p w14:paraId="46647E4F" w14:textId="77777777" w:rsidR="00711874" w:rsidRPr="00D46204" w:rsidRDefault="00711874" w:rsidP="007E0E93">
      <w:pPr>
        <w:shd w:val="clear" w:color="auto" w:fill="FFFFFF" w:themeFill="background1"/>
        <w:ind w:right="140"/>
        <w:jc w:val="both"/>
        <w:rPr>
          <w:bCs/>
          <w:sz w:val="22"/>
          <w:szCs w:val="22"/>
        </w:rPr>
      </w:pPr>
    </w:p>
    <w:p w14:paraId="3CEF1DE0" w14:textId="7E4BFB58" w:rsidR="004443EA" w:rsidRPr="00D46204" w:rsidRDefault="00F929F0" w:rsidP="007E0E93">
      <w:pPr>
        <w:shd w:val="clear" w:color="auto" w:fill="FFFFFF" w:themeFill="background1"/>
        <w:ind w:right="140"/>
        <w:jc w:val="both"/>
        <w:rPr>
          <w:bCs/>
          <w:sz w:val="22"/>
          <w:szCs w:val="22"/>
        </w:rPr>
      </w:pPr>
      <w:r w:rsidRPr="00D46204">
        <w:rPr>
          <w:bCs/>
          <w:sz w:val="22"/>
          <w:szCs w:val="22"/>
        </w:rPr>
        <w:t xml:space="preserve">3.1. </w:t>
      </w:r>
      <w:r w:rsidR="004443EA" w:rsidRPr="00D46204">
        <w:rPr>
          <w:bCs/>
          <w:sz w:val="22"/>
          <w:szCs w:val="22"/>
        </w:rPr>
        <w:t xml:space="preserve">A presente solução por si só é suficiente para atender a demanda solicitada, não sendo necessárias contratações interdependentes para o cumprimento do objeto. </w:t>
      </w:r>
    </w:p>
    <w:p w14:paraId="08E419F0" w14:textId="785B09A4" w:rsidR="00D24DDE" w:rsidRPr="00D46204" w:rsidRDefault="00D24DDE" w:rsidP="007E0E93">
      <w:pPr>
        <w:shd w:val="clear" w:color="auto" w:fill="FFFFFF" w:themeFill="background1"/>
        <w:ind w:right="140"/>
        <w:jc w:val="both"/>
        <w:rPr>
          <w:bCs/>
          <w:sz w:val="22"/>
          <w:szCs w:val="22"/>
        </w:rPr>
      </w:pPr>
    </w:p>
    <w:p w14:paraId="3C59DE30" w14:textId="0034859A" w:rsidR="004443EA" w:rsidRPr="00D46204" w:rsidRDefault="00F929F0" w:rsidP="007E0E93">
      <w:pPr>
        <w:shd w:val="clear" w:color="auto" w:fill="FFFFFF" w:themeFill="background1"/>
        <w:ind w:left="-2" w:right="140"/>
        <w:jc w:val="both"/>
        <w:rPr>
          <w:bCs/>
          <w:sz w:val="22"/>
          <w:szCs w:val="22"/>
        </w:rPr>
      </w:pPr>
      <w:r w:rsidRPr="00D46204">
        <w:rPr>
          <w:bCs/>
          <w:sz w:val="22"/>
          <w:szCs w:val="22"/>
        </w:rPr>
        <w:t xml:space="preserve">3.2. </w:t>
      </w:r>
      <w:r w:rsidR="004443EA" w:rsidRPr="00D46204">
        <w:rPr>
          <w:bCs/>
          <w:sz w:val="22"/>
          <w:szCs w:val="22"/>
        </w:rPr>
        <w:t>Não há contratações correlatas à pretendida.</w:t>
      </w:r>
    </w:p>
    <w:p w14:paraId="6A117B37" w14:textId="504D1AD0" w:rsidR="005D2C87" w:rsidRPr="00D46204" w:rsidRDefault="00F929F0" w:rsidP="007E0E93">
      <w:pPr>
        <w:ind w:right="140" w:hanging="2"/>
        <w:jc w:val="both"/>
        <w:rPr>
          <w:b/>
          <w:bCs/>
          <w:sz w:val="22"/>
          <w:szCs w:val="22"/>
        </w:rPr>
      </w:pPr>
      <w:r w:rsidRPr="00D46204">
        <w:rPr>
          <w:b/>
          <w:bCs/>
          <w:noProof/>
          <w:sz w:val="22"/>
          <w:szCs w:val="22"/>
          <w14:ligatures w14:val="standardContextual"/>
        </w:rPr>
        <mc:AlternateContent>
          <mc:Choice Requires="wps">
            <w:drawing>
              <wp:anchor distT="0" distB="0" distL="114300" distR="114300" simplePos="0" relativeHeight="251663360" behindDoc="0" locked="0" layoutInCell="1" allowOverlap="1" wp14:anchorId="18F19374" wp14:editId="5B25CEC2">
                <wp:simplePos x="0" y="0"/>
                <wp:positionH relativeFrom="margin">
                  <wp:align>left</wp:align>
                </wp:positionH>
                <wp:positionV relativeFrom="paragraph">
                  <wp:posOffset>149765</wp:posOffset>
                </wp:positionV>
                <wp:extent cx="5857336" cy="155276"/>
                <wp:effectExtent l="0" t="0" r="10160" b="16510"/>
                <wp:wrapNone/>
                <wp:docPr id="2112291619" name="Retângulo 1"/>
                <wp:cNvGraphicFramePr/>
                <a:graphic xmlns:a="http://schemas.openxmlformats.org/drawingml/2006/main">
                  <a:graphicData uri="http://schemas.microsoft.com/office/word/2010/wordprocessingShape">
                    <wps:wsp>
                      <wps:cNvSpPr/>
                      <wps:spPr>
                        <a:xfrm>
                          <a:off x="0" y="0"/>
                          <a:ext cx="5857336" cy="155276"/>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1D190A" id="Retângulo 1" o:spid="_x0000_s1026" style="position:absolute;margin-left:0;margin-top:11.8pt;width:461.2pt;height:12.25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" filled="f" strokecolor="#09101d [484]" strokeweight="1pt">
                <w10:wrap anchorx="margin"/>
              </v:rect>
            </w:pict>
          </mc:Fallback>
        </mc:AlternateContent>
      </w:r>
    </w:p>
    <w:p w14:paraId="3BB0EF82" w14:textId="46359F8D" w:rsidR="005D2C87" w:rsidRPr="00D46204" w:rsidRDefault="005D2C87" w:rsidP="007E0E93">
      <w:pPr>
        <w:pStyle w:val="PargrafodaLista"/>
        <w:numPr>
          <w:ilvl w:val="0"/>
          <w:numId w:val="3"/>
        </w:numPr>
        <w:shd w:val="clear" w:color="auto" w:fill="D9E2F3" w:themeFill="accent1" w:themeFillTint="33"/>
        <w:tabs>
          <w:tab w:val="left" w:pos="284"/>
        </w:tabs>
        <w:ind w:left="0" w:right="140" w:hanging="2"/>
        <w:jc w:val="both"/>
        <w:rPr>
          <w:sz w:val="22"/>
          <w:szCs w:val="22"/>
        </w:rPr>
      </w:pPr>
      <w:r w:rsidRPr="00D46204">
        <w:rPr>
          <w:b/>
          <w:bCs/>
          <w:sz w:val="22"/>
          <w:szCs w:val="22"/>
        </w:rPr>
        <w:t>Resultados pretendidos (art. 15, §1º, IX do Decreto nº 3.537/2023):</w:t>
      </w:r>
    </w:p>
    <w:p w14:paraId="15AD77BB" w14:textId="77777777" w:rsidR="00711874" w:rsidRPr="00D46204" w:rsidRDefault="00711874" w:rsidP="007E0E93">
      <w:pPr>
        <w:ind w:right="140"/>
        <w:jc w:val="both"/>
        <w:rPr>
          <w:sz w:val="22"/>
          <w:szCs w:val="22"/>
        </w:rPr>
      </w:pPr>
    </w:p>
    <w:p w14:paraId="3F5E919B" w14:textId="6D4DDC32" w:rsidR="002864BB" w:rsidRPr="00D46204" w:rsidRDefault="002864BB" w:rsidP="00DF7C70">
      <w:pPr>
        <w:pStyle w:val="PargrafodaLista"/>
        <w:ind w:left="0" w:right="140" w:hanging="2"/>
        <w:jc w:val="both"/>
        <w:rPr>
          <w:bCs/>
          <w:sz w:val="22"/>
          <w:szCs w:val="22"/>
        </w:rPr>
      </w:pPr>
      <w:r w:rsidRPr="00D46204">
        <w:rPr>
          <w:bCs/>
          <w:sz w:val="22"/>
          <w:szCs w:val="22"/>
        </w:rPr>
        <w:t>4.1. Com a presente contratação se busca evitar a incidência recorrente de acidentes advindos das picadas de abelhas, maribondos e vespas.</w:t>
      </w:r>
    </w:p>
    <w:p w14:paraId="2A04B8C2" w14:textId="551066AA" w:rsidR="002864BB" w:rsidRPr="00D46204" w:rsidRDefault="00DF7C70" w:rsidP="00DF7C70">
      <w:pPr>
        <w:pStyle w:val="PargrafodaLista"/>
        <w:ind w:left="0" w:right="140" w:hanging="2"/>
        <w:jc w:val="both"/>
        <w:rPr>
          <w:bCs/>
          <w:sz w:val="22"/>
          <w:szCs w:val="22"/>
        </w:rPr>
      </w:pPr>
      <w:r w:rsidRPr="00D46204">
        <w:rPr>
          <w:bCs/>
          <w:sz w:val="22"/>
          <w:szCs w:val="22"/>
        </w:rPr>
        <w:t xml:space="preserve">4.2. </w:t>
      </w:r>
      <w:r w:rsidR="002864BB" w:rsidRPr="00D46204">
        <w:rPr>
          <w:bCs/>
          <w:sz w:val="22"/>
          <w:szCs w:val="22"/>
        </w:rPr>
        <w:t xml:space="preserve">Efetuando o manejo correto das colmeias removidas para área de mata e rural permitirá a integridade das abelhas que compõe a colmeia de modo que estas possam se readaptar ao novo ambiente, </w:t>
      </w:r>
      <w:r w:rsidR="002864BB" w:rsidRPr="00D46204">
        <w:rPr>
          <w:sz w:val="22"/>
          <w:szCs w:val="22"/>
        </w:rPr>
        <w:t>mantendo a biodiversidade, a produção de alimentos e a vida humana, assumindo grande importância na manutenção da vida no planeta.</w:t>
      </w:r>
    </w:p>
    <w:p w14:paraId="0E724C64" w14:textId="7E2ED29A" w:rsidR="005D2C87" w:rsidRPr="00D46204" w:rsidRDefault="002864BB" w:rsidP="002864BB">
      <w:pPr>
        <w:pStyle w:val="PargrafodaLista"/>
        <w:ind w:left="719" w:right="140"/>
        <w:jc w:val="both"/>
        <w:rPr>
          <w:b/>
          <w:bCs/>
          <w:sz w:val="22"/>
          <w:szCs w:val="22"/>
        </w:rPr>
      </w:pPr>
      <w:r w:rsidRPr="00D46204">
        <w:rPr>
          <w:noProof/>
          <w:sz w:val="22"/>
          <w:szCs w:val="22"/>
        </w:rPr>
        <mc:AlternateContent>
          <mc:Choice Requires="wps">
            <w:drawing>
              <wp:anchor distT="0" distB="0" distL="114300" distR="114300" simplePos="0" relativeHeight="251665408" behindDoc="0" locked="0" layoutInCell="1" allowOverlap="1" wp14:anchorId="0671EE2F" wp14:editId="57186DD0">
                <wp:simplePos x="0" y="0"/>
                <wp:positionH relativeFrom="margin">
                  <wp:align>left</wp:align>
                </wp:positionH>
                <wp:positionV relativeFrom="paragraph">
                  <wp:posOffset>153107</wp:posOffset>
                </wp:positionV>
                <wp:extent cx="5874433" cy="172528"/>
                <wp:effectExtent l="0" t="0" r="12065" b="18415"/>
                <wp:wrapNone/>
                <wp:docPr id="1210575398" name="Retângulo 1"/>
                <wp:cNvGraphicFramePr/>
                <a:graphic xmlns:a="http://schemas.openxmlformats.org/drawingml/2006/main">
                  <a:graphicData uri="http://schemas.microsoft.com/office/word/2010/wordprocessingShape">
                    <wps:wsp>
                      <wps:cNvSpPr/>
                      <wps:spPr>
                        <a:xfrm>
                          <a:off x="0" y="0"/>
                          <a:ext cx="5874433" cy="172528"/>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923B7F" id="Retângulo 1" o:spid="_x0000_s1026" style="position:absolute;margin-left:0;margin-top:12.05pt;width:462.55pt;height:13.6pt;z-index:2516654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" filled="f" strokecolor="#09101d [484]" strokeweight="1pt">
                <w10:wrap anchorx="margin"/>
              </v:rect>
            </w:pict>
          </mc:Fallback>
        </mc:AlternateContent>
      </w:r>
    </w:p>
    <w:p w14:paraId="51E94BCE" w14:textId="7FE23AFC" w:rsidR="005D2C87" w:rsidRPr="00D46204" w:rsidRDefault="005D2C87" w:rsidP="007E0E93">
      <w:pPr>
        <w:pStyle w:val="PargrafodaLista"/>
        <w:numPr>
          <w:ilvl w:val="0"/>
          <w:numId w:val="3"/>
        </w:numPr>
        <w:shd w:val="clear" w:color="auto" w:fill="D9E2F3" w:themeFill="accent1" w:themeFillTint="33"/>
        <w:tabs>
          <w:tab w:val="left" w:pos="284"/>
        </w:tabs>
        <w:ind w:left="0" w:right="140" w:hanging="2"/>
        <w:jc w:val="both"/>
        <w:rPr>
          <w:sz w:val="22"/>
          <w:szCs w:val="22"/>
        </w:rPr>
      </w:pPr>
      <w:r w:rsidRPr="00D46204">
        <w:rPr>
          <w:b/>
          <w:bCs/>
          <w:sz w:val="22"/>
          <w:szCs w:val="22"/>
        </w:rPr>
        <w:t>Providências a serem adotadas (art. 15, §1º, X do Decreto nº 3.537/2023):</w:t>
      </w:r>
    </w:p>
    <w:p w14:paraId="631215D3" w14:textId="77777777" w:rsidR="00711874" w:rsidRPr="00D46204" w:rsidRDefault="00711874" w:rsidP="007E0E93">
      <w:pPr>
        <w:pStyle w:val="PargrafodaLista"/>
        <w:tabs>
          <w:tab w:val="left" w:pos="142"/>
          <w:tab w:val="left" w:pos="284"/>
          <w:tab w:val="left" w:pos="426"/>
        </w:tabs>
        <w:ind w:left="0" w:right="140"/>
        <w:jc w:val="both"/>
        <w:rPr>
          <w:sz w:val="22"/>
          <w:szCs w:val="22"/>
        </w:rPr>
      </w:pPr>
    </w:p>
    <w:p w14:paraId="7E0DEF81" w14:textId="3AD6F216" w:rsidR="005D2C87" w:rsidRPr="00D46204" w:rsidRDefault="005D2C87" w:rsidP="007E0E93">
      <w:pPr>
        <w:pStyle w:val="PargrafodaLista"/>
        <w:numPr>
          <w:ilvl w:val="1"/>
          <w:numId w:val="3"/>
        </w:numPr>
        <w:tabs>
          <w:tab w:val="left" w:pos="142"/>
          <w:tab w:val="left" w:pos="284"/>
          <w:tab w:val="left" w:pos="426"/>
        </w:tabs>
        <w:ind w:left="0" w:right="140" w:hanging="2"/>
        <w:jc w:val="both"/>
        <w:rPr>
          <w:sz w:val="22"/>
          <w:szCs w:val="22"/>
        </w:rPr>
      </w:pPr>
      <w:r w:rsidRPr="00D46204">
        <w:rPr>
          <w:bCs/>
          <w:sz w:val="22"/>
          <w:szCs w:val="22"/>
        </w:rPr>
        <w:t>Realização de certificação de disponibilidade orçamentário.</w:t>
      </w:r>
    </w:p>
    <w:p w14:paraId="77AA279D" w14:textId="77777777" w:rsidR="005D2C87" w:rsidRPr="00D46204" w:rsidRDefault="005D2C87" w:rsidP="007E0E93">
      <w:pPr>
        <w:pStyle w:val="PargrafodaLista"/>
        <w:numPr>
          <w:ilvl w:val="1"/>
          <w:numId w:val="3"/>
        </w:numPr>
        <w:tabs>
          <w:tab w:val="left" w:pos="284"/>
          <w:tab w:val="left" w:pos="426"/>
        </w:tabs>
        <w:ind w:left="0" w:right="140" w:hanging="2"/>
        <w:jc w:val="both"/>
        <w:rPr>
          <w:sz w:val="22"/>
          <w:szCs w:val="22"/>
        </w:rPr>
      </w:pPr>
      <w:r w:rsidRPr="00D46204">
        <w:rPr>
          <w:sz w:val="22"/>
          <w:szCs w:val="22"/>
        </w:rPr>
        <w:t>Providenciar a publicação do ato da designação do fiscal e gestor do contrato.</w:t>
      </w:r>
    </w:p>
    <w:p w14:paraId="55BEA6B3" w14:textId="7AE6D4FB" w:rsidR="005D2C87" w:rsidRPr="00D46204" w:rsidRDefault="005D2C87" w:rsidP="007E0E93">
      <w:pPr>
        <w:pStyle w:val="PargrafodaLista"/>
        <w:numPr>
          <w:ilvl w:val="1"/>
          <w:numId w:val="3"/>
        </w:numPr>
        <w:tabs>
          <w:tab w:val="left" w:pos="284"/>
          <w:tab w:val="left" w:pos="426"/>
        </w:tabs>
        <w:ind w:left="0" w:right="140" w:hanging="2"/>
        <w:jc w:val="both"/>
        <w:rPr>
          <w:sz w:val="22"/>
          <w:szCs w:val="22"/>
        </w:rPr>
      </w:pPr>
      <w:r w:rsidRPr="00D46204">
        <w:rPr>
          <w:bCs/>
          <w:sz w:val="22"/>
          <w:szCs w:val="22"/>
        </w:rPr>
        <w:t>Elaboração do Termo de Referência, contendo todos os elementos necessários para a contratação de bens e serviços.</w:t>
      </w:r>
    </w:p>
    <w:p w14:paraId="0E0DF3D4" w14:textId="33385FAB" w:rsidR="005D2C87" w:rsidRPr="00D46204" w:rsidRDefault="005D2C87" w:rsidP="007E0E93">
      <w:pPr>
        <w:pStyle w:val="PargrafodaLista"/>
        <w:numPr>
          <w:ilvl w:val="1"/>
          <w:numId w:val="3"/>
        </w:numPr>
        <w:tabs>
          <w:tab w:val="left" w:pos="142"/>
          <w:tab w:val="left" w:pos="284"/>
          <w:tab w:val="left" w:pos="426"/>
        </w:tabs>
        <w:ind w:left="0" w:right="140" w:hanging="2"/>
        <w:jc w:val="both"/>
        <w:rPr>
          <w:sz w:val="22"/>
          <w:szCs w:val="22"/>
        </w:rPr>
      </w:pPr>
      <w:r w:rsidRPr="00D46204">
        <w:rPr>
          <w:bCs/>
          <w:color w:val="000000" w:themeColor="text1"/>
          <w:sz w:val="22"/>
          <w:szCs w:val="22"/>
        </w:rPr>
        <w:t>Análise da manifestação jurídica e atendimento aos apontamentos constantes no parecer, mediante Nota Técnica com os ajustes indicados.</w:t>
      </w:r>
    </w:p>
    <w:p w14:paraId="484FB47A" w14:textId="6A521EAB" w:rsidR="005D2C87" w:rsidRPr="00D46204" w:rsidRDefault="005D2C87" w:rsidP="007E0E93">
      <w:pPr>
        <w:pStyle w:val="PargrafodaLista"/>
        <w:numPr>
          <w:ilvl w:val="1"/>
          <w:numId w:val="3"/>
        </w:numPr>
        <w:tabs>
          <w:tab w:val="left" w:pos="142"/>
          <w:tab w:val="left" w:pos="284"/>
          <w:tab w:val="left" w:pos="426"/>
        </w:tabs>
        <w:ind w:left="0" w:right="140" w:hanging="2"/>
        <w:jc w:val="both"/>
        <w:rPr>
          <w:sz w:val="22"/>
          <w:szCs w:val="22"/>
        </w:rPr>
      </w:pPr>
      <w:r w:rsidRPr="00D46204">
        <w:rPr>
          <w:bCs/>
          <w:sz w:val="22"/>
          <w:szCs w:val="22"/>
        </w:rPr>
        <w:t>A administração deverá providenciar capacitação para os fiscais e gestor de contrato, para a plena execução da função.</w:t>
      </w:r>
    </w:p>
    <w:p w14:paraId="34CB8975" w14:textId="75548D38" w:rsidR="005D2C87" w:rsidRPr="00D46204" w:rsidRDefault="005D2C87" w:rsidP="007E0E93">
      <w:pPr>
        <w:pStyle w:val="PargrafodaLista"/>
        <w:numPr>
          <w:ilvl w:val="1"/>
          <w:numId w:val="3"/>
        </w:numPr>
        <w:tabs>
          <w:tab w:val="left" w:pos="284"/>
          <w:tab w:val="left" w:pos="426"/>
        </w:tabs>
        <w:ind w:left="0" w:right="140" w:hanging="2"/>
        <w:jc w:val="both"/>
        <w:rPr>
          <w:sz w:val="22"/>
          <w:szCs w:val="22"/>
        </w:rPr>
      </w:pPr>
      <w:r w:rsidRPr="00D46204">
        <w:rPr>
          <w:bCs/>
          <w:color w:val="000000" w:themeColor="text1"/>
          <w:sz w:val="22"/>
          <w:szCs w:val="22"/>
        </w:rPr>
        <w:t>Publicação e divulgação do edital e anexos.</w:t>
      </w:r>
    </w:p>
    <w:p w14:paraId="7F651EDF" w14:textId="32C580B7" w:rsidR="005D2C87" w:rsidRPr="00D46204" w:rsidRDefault="005D2C87" w:rsidP="007E0E93">
      <w:pPr>
        <w:pStyle w:val="PargrafodaLista"/>
        <w:numPr>
          <w:ilvl w:val="1"/>
          <w:numId w:val="3"/>
        </w:numPr>
        <w:tabs>
          <w:tab w:val="left" w:pos="284"/>
          <w:tab w:val="left" w:pos="426"/>
        </w:tabs>
        <w:ind w:left="0" w:right="140" w:hanging="2"/>
        <w:jc w:val="both"/>
        <w:rPr>
          <w:sz w:val="22"/>
          <w:szCs w:val="22"/>
        </w:rPr>
      </w:pPr>
      <w:r w:rsidRPr="00D46204">
        <w:rPr>
          <w:bCs/>
          <w:sz w:val="22"/>
          <w:szCs w:val="22"/>
        </w:rPr>
        <w:t>Elaboração de contrato.</w:t>
      </w:r>
    </w:p>
    <w:p w14:paraId="655E5B41" w14:textId="2CCF619A" w:rsidR="005D2C87" w:rsidRPr="00D46204" w:rsidRDefault="005D2C87" w:rsidP="007E0E93">
      <w:pPr>
        <w:pStyle w:val="PargrafodaLista"/>
        <w:numPr>
          <w:ilvl w:val="1"/>
          <w:numId w:val="3"/>
        </w:numPr>
        <w:tabs>
          <w:tab w:val="left" w:pos="284"/>
          <w:tab w:val="left" w:pos="426"/>
        </w:tabs>
        <w:ind w:left="0" w:right="140" w:hanging="2"/>
        <w:jc w:val="both"/>
        <w:rPr>
          <w:sz w:val="22"/>
          <w:szCs w:val="22"/>
        </w:rPr>
      </w:pPr>
      <w:r w:rsidRPr="00D46204">
        <w:rPr>
          <w:bCs/>
          <w:sz w:val="22"/>
          <w:szCs w:val="22"/>
        </w:rPr>
        <w:t>Acompanhamento da execução do contrato, através de fiscal de contrato (técnico e administrativo);</w:t>
      </w:r>
    </w:p>
    <w:p w14:paraId="6FDFAB65" w14:textId="77777777" w:rsidR="005D2C87" w:rsidRPr="00D46204" w:rsidRDefault="005D2C87" w:rsidP="007E0E93">
      <w:pPr>
        <w:pStyle w:val="PargrafodaLista"/>
        <w:numPr>
          <w:ilvl w:val="1"/>
          <w:numId w:val="3"/>
        </w:numPr>
        <w:tabs>
          <w:tab w:val="left" w:pos="284"/>
          <w:tab w:val="left" w:pos="426"/>
        </w:tabs>
        <w:ind w:left="0" w:right="140" w:hanging="2"/>
        <w:jc w:val="both"/>
        <w:rPr>
          <w:sz w:val="22"/>
          <w:szCs w:val="22"/>
        </w:rPr>
      </w:pPr>
      <w:r w:rsidRPr="00D46204">
        <w:rPr>
          <w:bCs/>
          <w:sz w:val="22"/>
          <w:szCs w:val="22"/>
        </w:rPr>
        <w:t>Receber o objeto da contratação.</w:t>
      </w:r>
    </w:p>
    <w:p w14:paraId="2D052EBD" w14:textId="3A8D10DC" w:rsidR="005D2C87" w:rsidRPr="00D46204" w:rsidRDefault="005D2C87" w:rsidP="007E0E93">
      <w:pPr>
        <w:pStyle w:val="PargrafodaLista"/>
        <w:numPr>
          <w:ilvl w:val="1"/>
          <w:numId w:val="3"/>
        </w:numPr>
        <w:tabs>
          <w:tab w:val="left" w:pos="284"/>
          <w:tab w:val="left" w:pos="426"/>
        </w:tabs>
        <w:ind w:left="0" w:right="140" w:hanging="1"/>
        <w:jc w:val="both"/>
        <w:rPr>
          <w:sz w:val="22"/>
          <w:szCs w:val="22"/>
        </w:rPr>
      </w:pPr>
      <w:r w:rsidRPr="00D46204">
        <w:rPr>
          <w:bCs/>
          <w:sz w:val="22"/>
          <w:szCs w:val="22"/>
        </w:rPr>
        <w:t>Deverá ser realizado o monitoramento contínuo da prestação de serviços pela empresa fornecedor, garantindo que os requisitos e padrões de qualidade sejam atendidos.</w:t>
      </w:r>
    </w:p>
    <w:p w14:paraId="3ADEC953" w14:textId="47BA91A2" w:rsidR="005D2C87" w:rsidRPr="00D46204" w:rsidRDefault="00BA156F" w:rsidP="007E0E93">
      <w:pPr>
        <w:ind w:right="140" w:hanging="2"/>
        <w:jc w:val="both"/>
        <w:rPr>
          <w:bCs/>
          <w:color w:val="000000" w:themeColor="text1"/>
          <w:sz w:val="22"/>
          <w:szCs w:val="22"/>
        </w:rPr>
      </w:pPr>
      <w:r w:rsidRPr="00D46204">
        <w:rPr>
          <w:b/>
          <w:bCs/>
          <w:noProof/>
          <w:sz w:val="22"/>
          <w:szCs w:val="22"/>
          <w14:ligatures w14:val="standardContextual"/>
        </w:rPr>
        <mc:AlternateContent>
          <mc:Choice Requires="wps">
            <w:drawing>
              <wp:anchor distT="0" distB="0" distL="114300" distR="114300" simplePos="0" relativeHeight="251667456" behindDoc="0" locked="0" layoutInCell="1" allowOverlap="1" wp14:anchorId="43AF6F26" wp14:editId="51B1E3DE">
                <wp:simplePos x="0" y="0"/>
                <wp:positionH relativeFrom="margin">
                  <wp:posOffset>-22859</wp:posOffset>
                </wp:positionH>
                <wp:positionV relativeFrom="paragraph">
                  <wp:posOffset>154305</wp:posOffset>
                </wp:positionV>
                <wp:extent cx="5876290" cy="161925"/>
                <wp:effectExtent l="0" t="0" r="10160" b="28575"/>
                <wp:wrapNone/>
                <wp:docPr id="1345875491" name="Retângulo 1"/>
                <wp:cNvGraphicFramePr/>
                <a:graphic xmlns:a="http://schemas.openxmlformats.org/drawingml/2006/main">
                  <a:graphicData uri="http://schemas.microsoft.com/office/word/2010/wordprocessingShape">
                    <wps:wsp>
                      <wps:cNvSpPr/>
                      <wps:spPr>
                        <a:xfrm>
                          <a:off x="0" y="0"/>
                          <a:ext cx="5876290" cy="16192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C07DC7" id="Retângulo 1" o:spid="_x0000_s1026" style="position:absolute;margin-left:-1.8pt;margin-top:12.15pt;width:462.7pt;height:12.7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" filled="f" strokecolor="#09101d [484]" strokeweight="1pt">
                <w10:wrap anchorx="margin"/>
              </v:rect>
            </w:pict>
          </mc:Fallback>
        </mc:AlternateContent>
      </w:r>
    </w:p>
    <w:p w14:paraId="0FDE45A1" w14:textId="77777777" w:rsidR="005D2C87" w:rsidRPr="00D46204" w:rsidRDefault="005D2C87" w:rsidP="007E0E93">
      <w:pPr>
        <w:pStyle w:val="PargrafodaLista"/>
        <w:numPr>
          <w:ilvl w:val="0"/>
          <w:numId w:val="3"/>
        </w:numPr>
        <w:shd w:val="clear" w:color="auto" w:fill="D9E2F3" w:themeFill="accent1" w:themeFillTint="33"/>
        <w:ind w:left="0" w:right="140" w:hanging="2"/>
        <w:jc w:val="both"/>
        <w:rPr>
          <w:sz w:val="22"/>
          <w:szCs w:val="22"/>
        </w:rPr>
      </w:pPr>
      <w:r w:rsidRPr="00D46204">
        <w:rPr>
          <w:b/>
          <w:bCs/>
          <w:sz w:val="22"/>
          <w:szCs w:val="22"/>
        </w:rPr>
        <w:t>Possíveis impactos ambientais (art. 15, §1º, XII do Decreto nº 3.537/2023):</w:t>
      </w:r>
    </w:p>
    <w:tbl>
      <w:tblPr>
        <w:tblStyle w:val="Tabelacomgrade"/>
        <w:tblW w:w="9339" w:type="dxa"/>
        <w:tblLayout w:type="fixed"/>
        <w:tblLook w:val="04A0" w:firstRow="1" w:lastRow="0" w:firstColumn="1" w:lastColumn="0" w:noHBand="0" w:noVBand="1"/>
      </w:tblPr>
      <w:tblGrid>
        <w:gridCol w:w="269"/>
        <w:gridCol w:w="9070"/>
      </w:tblGrid>
      <w:tr w:rsidR="005D2C87" w:rsidRPr="00D46204" w14:paraId="3A520D37" w14:textId="77777777" w:rsidTr="000A77B7">
        <w:tc>
          <w:tcPr>
            <w:tcW w:w="269" w:type="dxa"/>
            <w:tcBorders>
              <w:top w:val="single" w:sz="12" w:space="0" w:color="000000"/>
              <w:left w:val="single" w:sz="12" w:space="0" w:color="000000"/>
              <w:bottom w:val="single" w:sz="12" w:space="0" w:color="000000"/>
              <w:right w:val="single" w:sz="12" w:space="0" w:color="000000"/>
            </w:tcBorders>
          </w:tcPr>
          <w:p w14:paraId="5D21E81C" w14:textId="2D41BEE6" w:rsidR="005D2C87" w:rsidRPr="00D46204" w:rsidRDefault="005D2C87" w:rsidP="007E0E93">
            <w:pPr>
              <w:ind w:right="140"/>
              <w:jc w:val="center"/>
              <w:rPr>
                <w:sz w:val="22"/>
                <w:szCs w:val="22"/>
              </w:rPr>
            </w:pPr>
          </w:p>
        </w:tc>
        <w:tc>
          <w:tcPr>
            <w:tcW w:w="9070" w:type="dxa"/>
            <w:tcBorders>
              <w:top w:val="nil"/>
              <w:left w:val="single" w:sz="12" w:space="0" w:color="000000"/>
              <w:bottom w:val="nil"/>
              <w:right w:val="nil"/>
            </w:tcBorders>
          </w:tcPr>
          <w:p w14:paraId="78D263F8" w14:textId="77777777" w:rsidR="005D2C87" w:rsidRPr="00D46204" w:rsidRDefault="005D2C87" w:rsidP="007E0E93">
            <w:pPr>
              <w:ind w:right="140"/>
              <w:jc w:val="both"/>
              <w:rPr>
                <w:sz w:val="22"/>
                <w:szCs w:val="22"/>
              </w:rPr>
            </w:pPr>
            <w:r w:rsidRPr="00D46204">
              <w:rPr>
                <w:bCs/>
                <w:sz w:val="22"/>
                <w:szCs w:val="22"/>
              </w:rPr>
              <w:t>A presente contratação não representa riscos de impactos ambientais</w:t>
            </w:r>
          </w:p>
        </w:tc>
      </w:tr>
      <w:tr w:rsidR="005D2C87" w:rsidRPr="00D46204" w14:paraId="1FD1B5C9" w14:textId="77777777" w:rsidTr="000A77B7">
        <w:tc>
          <w:tcPr>
            <w:tcW w:w="269" w:type="dxa"/>
            <w:tcBorders>
              <w:top w:val="single" w:sz="12" w:space="0" w:color="000000"/>
              <w:left w:val="nil"/>
              <w:bottom w:val="single" w:sz="12" w:space="0" w:color="000000"/>
              <w:right w:val="nil"/>
            </w:tcBorders>
          </w:tcPr>
          <w:p w14:paraId="78D1D503" w14:textId="77777777" w:rsidR="005D2C87" w:rsidRPr="00D46204" w:rsidRDefault="005D2C87" w:rsidP="007E0E93">
            <w:pPr>
              <w:ind w:right="140"/>
              <w:jc w:val="center"/>
              <w:rPr>
                <w:bCs/>
                <w:color w:val="FF0000"/>
                <w:sz w:val="22"/>
                <w:szCs w:val="22"/>
              </w:rPr>
            </w:pPr>
          </w:p>
        </w:tc>
        <w:tc>
          <w:tcPr>
            <w:tcW w:w="9070" w:type="dxa"/>
            <w:tcBorders>
              <w:top w:val="nil"/>
              <w:left w:val="nil"/>
              <w:bottom w:val="nil"/>
              <w:right w:val="nil"/>
            </w:tcBorders>
          </w:tcPr>
          <w:p w14:paraId="24E5D2B8" w14:textId="77777777" w:rsidR="005D2C87" w:rsidRPr="00D46204" w:rsidRDefault="005D2C87" w:rsidP="007E0E93">
            <w:pPr>
              <w:ind w:right="140"/>
              <w:jc w:val="both"/>
              <w:rPr>
                <w:bCs/>
                <w:sz w:val="22"/>
                <w:szCs w:val="22"/>
              </w:rPr>
            </w:pPr>
          </w:p>
        </w:tc>
      </w:tr>
      <w:tr w:rsidR="005D2C87" w:rsidRPr="00D46204" w14:paraId="40E0C424" w14:textId="77777777" w:rsidTr="000A77B7">
        <w:trPr>
          <w:trHeight w:val="96"/>
        </w:trPr>
        <w:tc>
          <w:tcPr>
            <w:tcW w:w="269" w:type="dxa"/>
            <w:tcBorders>
              <w:top w:val="single" w:sz="12" w:space="0" w:color="000000"/>
              <w:left w:val="single" w:sz="12" w:space="0" w:color="000000"/>
              <w:bottom w:val="single" w:sz="12" w:space="0" w:color="000000"/>
              <w:right w:val="single" w:sz="12" w:space="0" w:color="000000"/>
            </w:tcBorders>
          </w:tcPr>
          <w:p w14:paraId="4B37AACC" w14:textId="4E45578B" w:rsidR="005D2C87" w:rsidRPr="00D46204" w:rsidRDefault="00FB3063" w:rsidP="007E0E93">
            <w:pPr>
              <w:ind w:right="140"/>
              <w:jc w:val="center"/>
              <w:rPr>
                <w:bCs/>
                <w:color w:val="FF0000"/>
                <w:sz w:val="22"/>
                <w:szCs w:val="22"/>
              </w:rPr>
            </w:pPr>
            <w:r w:rsidRPr="00D46204">
              <w:rPr>
                <w:bCs/>
                <w:color w:val="FF0000"/>
                <w:sz w:val="22"/>
                <w:szCs w:val="22"/>
              </w:rPr>
              <w:t>x</w:t>
            </w:r>
          </w:p>
        </w:tc>
        <w:tc>
          <w:tcPr>
            <w:tcW w:w="9070" w:type="dxa"/>
            <w:vMerge w:val="restart"/>
            <w:tcBorders>
              <w:top w:val="nil"/>
              <w:left w:val="single" w:sz="12" w:space="0" w:color="000000"/>
              <w:bottom w:val="nil"/>
              <w:right w:val="nil"/>
            </w:tcBorders>
          </w:tcPr>
          <w:p w14:paraId="31A03897" w14:textId="6D7DEB06" w:rsidR="005D2C87" w:rsidRPr="00D46204" w:rsidRDefault="005D2C87" w:rsidP="007E0E93">
            <w:pPr>
              <w:ind w:right="140"/>
              <w:jc w:val="both"/>
              <w:rPr>
                <w:sz w:val="22"/>
                <w:szCs w:val="22"/>
              </w:rPr>
            </w:pPr>
            <w:r w:rsidRPr="00D46204">
              <w:rPr>
                <w:bCs/>
                <w:sz w:val="22"/>
                <w:szCs w:val="22"/>
              </w:rPr>
              <w:t>Para a presente contratação, verifica</w:t>
            </w:r>
            <w:r w:rsidR="00A839B3" w:rsidRPr="00D46204">
              <w:rPr>
                <w:bCs/>
                <w:sz w:val="22"/>
                <w:szCs w:val="22"/>
              </w:rPr>
              <w:t>m</w:t>
            </w:r>
            <w:r w:rsidRPr="00D46204">
              <w:rPr>
                <w:bCs/>
                <w:sz w:val="22"/>
                <w:szCs w:val="22"/>
              </w:rPr>
              <w:t xml:space="preserve">-se </w:t>
            </w:r>
            <w:r w:rsidR="00DD6028" w:rsidRPr="00D46204">
              <w:rPr>
                <w:sz w:val="22"/>
                <w:szCs w:val="22"/>
              </w:rPr>
              <w:t>diversos impactos ambientais, tanto positivos quanto negativos, dentre eles podemos destacar</w:t>
            </w:r>
            <w:r w:rsidRPr="00D46204">
              <w:rPr>
                <w:bCs/>
                <w:sz w:val="22"/>
                <w:szCs w:val="22"/>
              </w:rPr>
              <w:t xml:space="preserve">: </w:t>
            </w:r>
          </w:p>
          <w:p w14:paraId="4765B9D0" w14:textId="77777777" w:rsidR="00573449" w:rsidRPr="00D46204" w:rsidRDefault="00B10CC9" w:rsidP="00573449">
            <w:pPr>
              <w:jc w:val="both"/>
              <w:rPr>
                <w:sz w:val="22"/>
                <w:szCs w:val="22"/>
              </w:rPr>
            </w:pPr>
            <w:r w:rsidRPr="00D46204">
              <w:rPr>
                <w:sz w:val="22"/>
                <w:szCs w:val="22"/>
                <w:u w:val="single"/>
              </w:rPr>
              <w:t>Impactos Ambientais Negativos</w:t>
            </w:r>
            <w:r w:rsidRPr="00D46204">
              <w:rPr>
                <w:sz w:val="22"/>
                <w:szCs w:val="22"/>
              </w:rPr>
              <w:t>:</w:t>
            </w:r>
          </w:p>
          <w:p w14:paraId="78728E01" w14:textId="11F6E2C1" w:rsidR="00B10CC9" w:rsidRPr="00D46204" w:rsidRDefault="00B10CC9" w:rsidP="00573449">
            <w:pPr>
              <w:jc w:val="both"/>
              <w:rPr>
                <w:sz w:val="22"/>
                <w:szCs w:val="22"/>
              </w:rPr>
            </w:pPr>
            <w:r w:rsidRPr="00D46204">
              <w:rPr>
                <w:sz w:val="22"/>
                <w:szCs w:val="22"/>
              </w:rPr>
              <w:t>Risco de Diminuição de Populações Locais: Se a remoção não for realizada de maneira adequada, pode ocorrer a diminuição das populações locais de polinizadores, afetando negativamente a flora nativa e a produção agrícola dependente da polinização.</w:t>
            </w:r>
          </w:p>
          <w:p w14:paraId="5DBEC10F" w14:textId="77777777" w:rsidR="00B10CC9" w:rsidRPr="00D46204" w:rsidRDefault="00B10CC9" w:rsidP="00573449">
            <w:pPr>
              <w:jc w:val="both"/>
              <w:rPr>
                <w:sz w:val="22"/>
                <w:szCs w:val="22"/>
              </w:rPr>
            </w:pPr>
            <w:r w:rsidRPr="00D46204">
              <w:rPr>
                <w:sz w:val="22"/>
                <w:szCs w:val="22"/>
              </w:rPr>
              <w:t>Desequilíbrio Ecológico: A remoção indiscriminada de vespas e marimbondos pode levar ao aumento de populações de insetos-praga, devido à ausência de seus predadores naturais, resultando em possíveis danos às plantações e vegetação local.</w:t>
            </w:r>
          </w:p>
          <w:p w14:paraId="7A0150A9" w14:textId="77777777" w:rsidR="00B10CC9" w:rsidRPr="00D46204" w:rsidRDefault="00B10CC9" w:rsidP="00573449">
            <w:pPr>
              <w:jc w:val="both"/>
              <w:rPr>
                <w:sz w:val="22"/>
                <w:szCs w:val="22"/>
              </w:rPr>
            </w:pPr>
            <w:r w:rsidRPr="00D46204">
              <w:rPr>
                <w:sz w:val="22"/>
                <w:szCs w:val="22"/>
                <w:u w:val="single"/>
              </w:rPr>
              <w:t>Recomendações para Mitigação de Impactos Negativos</w:t>
            </w:r>
            <w:r w:rsidRPr="00D46204">
              <w:rPr>
                <w:sz w:val="22"/>
                <w:szCs w:val="22"/>
              </w:rPr>
              <w:t>:</w:t>
            </w:r>
          </w:p>
          <w:p w14:paraId="1F805909" w14:textId="77777777" w:rsidR="00B10CC9" w:rsidRPr="00D46204" w:rsidRDefault="00B10CC9" w:rsidP="00573449">
            <w:pPr>
              <w:jc w:val="both"/>
              <w:rPr>
                <w:sz w:val="22"/>
                <w:szCs w:val="22"/>
              </w:rPr>
            </w:pPr>
            <w:r w:rsidRPr="00D46204">
              <w:rPr>
                <w:sz w:val="22"/>
                <w:szCs w:val="22"/>
              </w:rPr>
              <w:lastRenderedPageBreak/>
              <w:t>Realocação Responsável: Garantir que a remoção e realocação de colmeias sejam realizadas por profissionais capacitados, utilizando técnicas que assegurem a sobrevivência dos insetos e a manutenção dos serviços ecossistêmicos que eles proporcionam.</w:t>
            </w:r>
          </w:p>
          <w:p w14:paraId="19E468A4" w14:textId="77777777" w:rsidR="00B10CC9" w:rsidRPr="00D46204" w:rsidRDefault="00B10CC9" w:rsidP="00573449">
            <w:pPr>
              <w:jc w:val="both"/>
              <w:rPr>
                <w:sz w:val="22"/>
                <w:szCs w:val="22"/>
              </w:rPr>
            </w:pPr>
            <w:r w:rsidRPr="00D46204">
              <w:rPr>
                <w:sz w:val="22"/>
                <w:szCs w:val="22"/>
              </w:rPr>
              <w:t>Educação e Conscientização: Promover campanhas educativas para a população sobre a importância desses insetos no equilíbrio ambiental e incentivar práticas que minimizem conflitos entre humanos e colônias de abelhas, marimbondos e vespas.</w:t>
            </w:r>
          </w:p>
          <w:p w14:paraId="7F9439DE" w14:textId="77777777" w:rsidR="004047BA" w:rsidRPr="00D46204" w:rsidRDefault="004047BA" w:rsidP="004047BA">
            <w:pPr>
              <w:spacing w:line="259" w:lineRule="auto"/>
              <w:jc w:val="both"/>
              <w:rPr>
                <w:sz w:val="22"/>
                <w:szCs w:val="22"/>
              </w:rPr>
            </w:pPr>
            <w:r w:rsidRPr="00D46204">
              <w:rPr>
                <w:sz w:val="22"/>
                <w:szCs w:val="22"/>
                <w:u w:val="single"/>
              </w:rPr>
              <w:t>Impactos Ambientais Positivos</w:t>
            </w:r>
            <w:r w:rsidRPr="00D46204">
              <w:rPr>
                <w:sz w:val="22"/>
                <w:szCs w:val="22"/>
              </w:rPr>
              <w:t>:</w:t>
            </w:r>
          </w:p>
          <w:p w14:paraId="747CFA73" w14:textId="77777777" w:rsidR="004047BA" w:rsidRPr="00D46204" w:rsidRDefault="004047BA" w:rsidP="004047BA">
            <w:pPr>
              <w:spacing w:line="259" w:lineRule="auto"/>
              <w:jc w:val="both"/>
              <w:rPr>
                <w:sz w:val="22"/>
                <w:szCs w:val="22"/>
              </w:rPr>
            </w:pPr>
            <w:r w:rsidRPr="00D46204">
              <w:rPr>
                <w:sz w:val="22"/>
                <w:szCs w:val="22"/>
              </w:rPr>
              <w:t>Preservação de Polinizadores: As abelhas desempenham um papel crucial na polinização de plantas, sendo responsáveis por aproximadamente 78,9% da polinização em cultivos agrícolas. A realocação adequada desses insetos contribui para a manutenção da biodiversidade e da produtividade agrícola.</w:t>
            </w:r>
          </w:p>
          <w:p w14:paraId="79A0F0E7" w14:textId="77777777" w:rsidR="004047BA" w:rsidRPr="00D46204" w:rsidRDefault="004047BA" w:rsidP="004047BA">
            <w:pPr>
              <w:spacing w:line="259" w:lineRule="auto"/>
              <w:jc w:val="both"/>
              <w:rPr>
                <w:sz w:val="22"/>
                <w:szCs w:val="22"/>
              </w:rPr>
            </w:pPr>
            <w:r w:rsidRPr="00D46204">
              <w:rPr>
                <w:sz w:val="22"/>
                <w:szCs w:val="22"/>
              </w:rPr>
              <w:t>Controle Biológico de Pragas: Vespas e marimbondos atuam como predadores naturais de diversos insetos nocivos, como cupins, aranhas, formigas, lagartas, gafanhotos e mosquitos, auxiliando no controle biológico e reduzindo a necessidade de pesticidas químicos.</w:t>
            </w:r>
          </w:p>
          <w:p w14:paraId="78BBBE00" w14:textId="77777777" w:rsidR="00577786" w:rsidRPr="00D46204" w:rsidRDefault="00577786" w:rsidP="004047BA">
            <w:pPr>
              <w:spacing w:line="259" w:lineRule="auto"/>
              <w:jc w:val="both"/>
              <w:rPr>
                <w:sz w:val="22"/>
                <w:szCs w:val="22"/>
              </w:rPr>
            </w:pPr>
          </w:p>
          <w:p w14:paraId="2E46DA1C" w14:textId="29E60788" w:rsidR="004047BA" w:rsidRPr="00D46204" w:rsidRDefault="004047BA" w:rsidP="004047BA">
            <w:pPr>
              <w:spacing w:line="259" w:lineRule="auto"/>
              <w:jc w:val="both"/>
              <w:rPr>
                <w:sz w:val="22"/>
                <w:szCs w:val="22"/>
              </w:rPr>
            </w:pPr>
            <w:r w:rsidRPr="00D46204">
              <w:rPr>
                <w:sz w:val="22"/>
                <w:szCs w:val="22"/>
              </w:rPr>
              <w:t>Ao considerar esses aspectos, a contratação de serviços especializados pode ser conduzida de forma a maximizar os benefícios ambientais e minimizar possíveis impactos negativos no Município de Bandeirantes.</w:t>
            </w:r>
          </w:p>
          <w:p w14:paraId="14FA668C" w14:textId="24A8ECE1" w:rsidR="00A839B3" w:rsidRPr="00D46204" w:rsidRDefault="00A839B3" w:rsidP="007E0E93">
            <w:pPr>
              <w:ind w:right="140"/>
              <w:jc w:val="both"/>
              <w:rPr>
                <w:bCs/>
                <w:sz w:val="22"/>
                <w:szCs w:val="22"/>
              </w:rPr>
            </w:pPr>
          </w:p>
          <w:p w14:paraId="6AA7C295" w14:textId="77777777" w:rsidR="005D2C87" w:rsidRPr="00D46204" w:rsidRDefault="005D2C87" w:rsidP="007E0E93">
            <w:pPr>
              <w:ind w:right="140"/>
              <w:jc w:val="both"/>
              <w:rPr>
                <w:bCs/>
                <w:sz w:val="22"/>
                <w:szCs w:val="22"/>
              </w:rPr>
            </w:pPr>
          </w:p>
        </w:tc>
      </w:tr>
      <w:tr w:rsidR="005D2C87" w:rsidRPr="00D46204" w14:paraId="6173DA6B" w14:textId="77777777" w:rsidTr="000A77B7">
        <w:trPr>
          <w:trHeight w:val="95"/>
        </w:trPr>
        <w:tc>
          <w:tcPr>
            <w:tcW w:w="269" w:type="dxa"/>
            <w:tcBorders>
              <w:top w:val="single" w:sz="12" w:space="0" w:color="000000"/>
              <w:left w:val="nil"/>
              <w:bottom w:val="nil"/>
              <w:right w:val="nil"/>
            </w:tcBorders>
          </w:tcPr>
          <w:p w14:paraId="09D17625" w14:textId="77777777" w:rsidR="005D2C87" w:rsidRPr="00D46204" w:rsidRDefault="005D2C87" w:rsidP="007E0E93">
            <w:pPr>
              <w:ind w:right="140"/>
              <w:jc w:val="center"/>
              <w:rPr>
                <w:bCs/>
                <w:color w:val="FF0000"/>
                <w:sz w:val="22"/>
                <w:szCs w:val="22"/>
              </w:rPr>
            </w:pPr>
          </w:p>
          <w:p w14:paraId="43AE0D7B" w14:textId="77777777" w:rsidR="005D2C87" w:rsidRPr="00D46204" w:rsidRDefault="005D2C87" w:rsidP="007E0E93">
            <w:pPr>
              <w:ind w:right="140"/>
              <w:jc w:val="center"/>
              <w:rPr>
                <w:bCs/>
                <w:color w:val="FF0000"/>
                <w:sz w:val="22"/>
                <w:szCs w:val="22"/>
              </w:rPr>
            </w:pPr>
          </w:p>
          <w:p w14:paraId="07480FB0" w14:textId="77777777" w:rsidR="005D2C87" w:rsidRPr="00D46204" w:rsidRDefault="005D2C87" w:rsidP="007E0E93">
            <w:pPr>
              <w:ind w:right="140"/>
              <w:jc w:val="center"/>
              <w:rPr>
                <w:bCs/>
                <w:color w:val="FF0000"/>
                <w:sz w:val="22"/>
                <w:szCs w:val="22"/>
              </w:rPr>
            </w:pPr>
          </w:p>
        </w:tc>
        <w:tc>
          <w:tcPr>
            <w:tcW w:w="9070" w:type="dxa"/>
            <w:vMerge/>
            <w:tcBorders>
              <w:top w:val="nil"/>
              <w:left w:val="nil"/>
              <w:bottom w:val="nil"/>
              <w:right w:val="nil"/>
            </w:tcBorders>
          </w:tcPr>
          <w:p w14:paraId="728E8AE8" w14:textId="77777777" w:rsidR="005D2C87" w:rsidRPr="00D46204" w:rsidRDefault="005D2C87" w:rsidP="007E0E93">
            <w:pPr>
              <w:ind w:right="140"/>
              <w:jc w:val="both"/>
              <w:rPr>
                <w:bCs/>
                <w:sz w:val="22"/>
                <w:szCs w:val="22"/>
              </w:rPr>
            </w:pPr>
          </w:p>
        </w:tc>
      </w:tr>
    </w:tbl>
    <w:p w14:paraId="348F29B1" w14:textId="77777777" w:rsidR="005D2C87" w:rsidRPr="00D46204" w:rsidRDefault="005D2C87" w:rsidP="007E0E93">
      <w:pPr>
        <w:shd w:val="clear" w:color="auto" w:fill="2F5496" w:themeFill="accent1" w:themeFillShade="BF"/>
        <w:tabs>
          <w:tab w:val="left" w:pos="284"/>
        </w:tabs>
        <w:ind w:right="140" w:hanging="2"/>
        <w:jc w:val="both"/>
        <w:rPr>
          <w:color w:val="FFFFFF" w:themeColor="background1"/>
          <w:sz w:val="22"/>
          <w:szCs w:val="22"/>
        </w:rPr>
      </w:pPr>
      <w:r w:rsidRPr="00D46204">
        <w:rPr>
          <w:b/>
          <w:bCs/>
          <w:color w:val="FFFFFF" w:themeColor="background1"/>
          <w:sz w:val="22"/>
          <w:szCs w:val="22"/>
        </w:rPr>
        <w:t>V – Posicionamento Conclusivo:</w:t>
      </w:r>
    </w:p>
    <w:p w14:paraId="1078A2B9" w14:textId="77777777" w:rsidR="008C1004" w:rsidRPr="00D46204" w:rsidRDefault="008C1004" w:rsidP="007E0E93">
      <w:pPr>
        <w:ind w:right="140" w:hanging="2"/>
        <w:jc w:val="both"/>
        <w:rPr>
          <w:sz w:val="22"/>
          <w:szCs w:val="22"/>
        </w:rPr>
      </w:pPr>
    </w:p>
    <w:p w14:paraId="4F1E11DC" w14:textId="2F990D61" w:rsidR="00114625" w:rsidRPr="00D46204" w:rsidRDefault="005D2C87" w:rsidP="007E0E93">
      <w:pPr>
        <w:ind w:right="140" w:hanging="2"/>
        <w:jc w:val="both"/>
        <w:rPr>
          <w:sz w:val="22"/>
          <w:szCs w:val="22"/>
        </w:rPr>
      </w:pPr>
      <w:r w:rsidRPr="00D46204">
        <w:rPr>
          <w:sz w:val="22"/>
          <w:szCs w:val="22"/>
        </w:rPr>
        <w:t xml:space="preserve">O presente ESTUDO TÉCNICO PRELIMINAR, elaborado em harmonia com Lei nº 14.133/2021 e Decreto nº 3.537/2023 de 09 de maio de 2023, considera a análise das necessidades elencadas pela área requisitante e os demais aspectos normativos para </w:t>
      </w:r>
      <w:r w:rsidR="00CC47BB" w:rsidRPr="00D46204">
        <w:rPr>
          <w:sz w:val="22"/>
          <w:szCs w:val="22"/>
        </w:rPr>
        <w:t>a Dispensa Eletrônica</w:t>
      </w:r>
      <w:r w:rsidR="00114625" w:rsidRPr="00D46204">
        <w:rPr>
          <w:sz w:val="22"/>
          <w:szCs w:val="22"/>
        </w:rPr>
        <w:t xml:space="preserve">, objetivando </w:t>
      </w:r>
      <w:r w:rsidR="00CC47BB" w:rsidRPr="00D46204">
        <w:rPr>
          <w:sz w:val="22"/>
          <w:szCs w:val="22"/>
        </w:rPr>
        <w:t>a contratação de empresas especializadas para a remoção e realocação de colmeias de abelhas, marimbondos e vespas no Município</w:t>
      </w:r>
      <w:r w:rsidR="00114625" w:rsidRPr="00D46204">
        <w:rPr>
          <w:sz w:val="22"/>
          <w:szCs w:val="22"/>
        </w:rPr>
        <w:t xml:space="preserve">, </w:t>
      </w:r>
      <w:r w:rsidRPr="00D46204">
        <w:rPr>
          <w:sz w:val="22"/>
          <w:szCs w:val="22"/>
        </w:rPr>
        <w:t xml:space="preserve">pelo período de </w:t>
      </w:r>
      <w:r w:rsidR="00C638B1" w:rsidRPr="00D46204">
        <w:rPr>
          <w:sz w:val="22"/>
          <w:szCs w:val="22"/>
        </w:rPr>
        <w:t>365</w:t>
      </w:r>
      <w:r w:rsidR="00114625" w:rsidRPr="00D46204">
        <w:rPr>
          <w:sz w:val="22"/>
          <w:szCs w:val="22"/>
        </w:rPr>
        <w:t xml:space="preserve"> (</w:t>
      </w:r>
      <w:r w:rsidR="00C638B1" w:rsidRPr="00D46204">
        <w:rPr>
          <w:sz w:val="22"/>
          <w:szCs w:val="22"/>
        </w:rPr>
        <w:t>trezentos e sessenta e cinco</w:t>
      </w:r>
      <w:r w:rsidR="00114625" w:rsidRPr="00D46204">
        <w:rPr>
          <w:sz w:val="22"/>
          <w:szCs w:val="22"/>
        </w:rPr>
        <w:t>) dias, contados da publicação do extrato do contrato no diário oficial eletrônico do município.</w:t>
      </w:r>
    </w:p>
    <w:p w14:paraId="217734ED" w14:textId="77777777" w:rsidR="00C638B1" w:rsidRPr="00D46204" w:rsidRDefault="00C638B1" w:rsidP="007E0E93">
      <w:pPr>
        <w:ind w:right="140" w:hanging="2"/>
        <w:jc w:val="both"/>
        <w:rPr>
          <w:sz w:val="22"/>
          <w:szCs w:val="22"/>
        </w:rPr>
      </w:pPr>
    </w:p>
    <w:p w14:paraId="5C27E079" w14:textId="5C085C1F" w:rsidR="005D2C87" w:rsidRPr="00D46204" w:rsidRDefault="00114625" w:rsidP="007E0E93">
      <w:pPr>
        <w:ind w:right="140" w:hanging="2"/>
        <w:jc w:val="both"/>
        <w:rPr>
          <w:sz w:val="22"/>
          <w:szCs w:val="22"/>
        </w:rPr>
      </w:pPr>
      <w:r w:rsidRPr="00D46204">
        <w:rPr>
          <w:sz w:val="22"/>
          <w:szCs w:val="22"/>
        </w:rPr>
        <w:t xml:space="preserve">Diante dos benefícios potenciais em termos de eficácia, eficiência, efetividade e economicidade, </w:t>
      </w:r>
      <w:r w:rsidR="00512435" w:rsidRPr="00D46204">
        <w:rPr>
          <w:sz w:val="22"/>
          <w:szCs w:val="22"/>
        </w:rPr>
        <w:t xml:space="preserve">RECOMENDA-SE </w:t>
      </w:r>
      <w:r w:rsidRPr="00D46204">
        <w:rPr>
          <w:sz w:val="22"/>
          <w:szCs w:val="22"/>
        </w:rPr>
        <w:t xml:space="preserve">a continuidade do processo, não havendo impedimentos para a </w:t>
      </w:r>
      <w:r w:rsidR="00512435" w:rsidRPr="00D46204">
        <w:rPr>
          <w:sz w:val="22"/>
          <w:szCs w:val="22"/>
        </w:rPr>
        <w:t>contratação</w:t>
      </w:r>
      <w:r w:rsidRPr="00D46204">
        <w:rPr>
          <w:sz w:val="22"/>
          <w:szCs w:val="22"/>
        </w:rPr>
        <w:t xml:space="preserve"> conforme proposto.</w:t>
      </w:r>
    </w:p>
    <w:p w14:paraId="4103E697" w14:textId="77777777" w:rsidR="00114625" w:rsidRPr="00D46204" w:rsidRDefault="00114625" w:rsidP="007E0E93">
      <w:pPr>
        <w:ind w:right="140" w:hanging="2"/>
        <w:jc w:val="both"/>
        <w:rPr>
          <w:sz w:val="22"/>
          <w:szCs w:val="22"/>
        </w:rPr>
      </w:pPr>
    </w:p>
    <w:p w14:paraId="6CEB976D" w14:textId="77777777" w:rsidR="00114625" w:rsidRPr="00D46204" w:rsidRDefault="00114625" w:rsidP="007E0E93">
      <w:pPr>
        <w:ind w:right="140" w:hanging="2"/>
        <w:jc w:val="center"/>
        <w:rPr>
          <w:sz w:val="22"/>
          <w:szCs w:val="22"/>
        </w:rPr>
      </w:pPr>
    </w:p>
    <w:p w14:paraId="00DB6132" w14:textId="416AA82E" w:rsidR="005D2C87" w:rsidRPr="00D46204" w:rsidRDefault="005D2C87" w:rsidP="007E0E93">
      <w:pPr>
        <w:ind w:right="140" w:hanging="2"/>
        <w:jc w:val="center"/>
        <w:rPr>
          <w:sz w:val="22"/>
          <w:szCs w:val="22"/>
        </w:rPr>
      </w:pPr>
      <w:r w:rsidRPr="00D46204">
        <w:rPr>
          <w:sz w:val="22"/>
          <w:szCs w:val="22"/>
        </w:rPr>
        <w:t xml:space="preserve">Bandeirantes (PR), </w:t>
      </w:r>
      <w:r w:rsidR="00B12D99">
        <w:rPr>
          <w:sz w:val="22"/>
          <w:szCs w:val="22"/>
        </w:rPr>
        <w:t>28</w:t>
      </w:r>
      <w:r w:rsidRPr="00D46204">
        <w:rPr>
          <w:sz w:val="22"/>
          <w:szCs w:val="22"/>
        </w:rPr>
        <w:t xml:space="preserve"> de </w:t>
      </w:r>
      <w:r w:rsidR="00466D10" w:rsidRPr="00D46204">
        <w:rPr>
          <w:sz w:val="22"/>
          <w:szCs w:val="22"/>
        </w:rPr>
        <w:t>março</w:t>
      </w:r>
      <w:r w:rsidRPr="00D46204">
        <w:rPr>
          <w:sz w:val="22"/>
          <w:szCs w:val="22"/>
        </w:rPr>
        <w:t xml:space="preserve"> de </w:t>
      </w:r>
      <w:r w:rsidR="00987FEF" w:rsidRPr="00D46204">
        <w:rPr>
          <w:sz w:val="22"/>
          <w:szCs w:val="22"/>
        </w:rPr>
        <w:t>2025</w:t>
      </w:r>
    </w:p>
    <w:p w14:paraId="7B2C6977" w14:textId="77777777" w:rsidR="005D2C87" w:rsidRPr="00D46204" w:rsidRDefault="005D2C87" w:rsidP="007E0E93">
      <w:pPr>
        <w:ind w:right="140" w:hanging="2"/>
        <w:jc w:val="center"/>
        <w:rPr>
          <w:sz w:val="22"/>
          <w:szCs w:val="22"/>
        </w:rPr>
      </w:pPr>
    </w:p>
    <w:p w14:paraId="71D7042C" w14:textId="77777777" w:rsidR="005D2C87" w:rsidRPr="00D46204" w:rsidRDefault="005D2C87" w:rsidP="007E0E93">
      <w:pPr>
        <w:ind w:right="140" w:hanging="2"/>
        <w:jc w:val="center"/>
        <w:rPr>
          <w:sz w:val="22"/>
          <w:szCs w:val="22"/>
        </w:rPr>
      </w:pPr>
    </w:p>
    <w:p w14:paraId="1170BFB1" w14:textId="77777777" w:rsidR="00A554D2" w:rsidRPr="00D46204" w:rsidRDefault="00A554D2" w:rsidP="007E0E93">
      <w:pPr>
        <w:ind w:right="140" w:hanging="2"/>
        <w:jc w:val="center"/>
        <w:rPr>
          <w:sz w:val="22"/>
          <w:szCs w:val="22"/>
        </w:rPr>
      </w:pPr>
    </w:p>
    <w:p w14:paraId="094930DD" w14:textId="6D9B30A5" w:rsidR="00FB0638" w:rsidRPr="00D46204" w:rsidRDefault="00FB0638" w:rsidP="007E0E93">
      <w:pPr>
        <w:widowControl w:val="0"/>
        <w:tabs>
          <w:tab w:val="right" w:pos="9071"/>
        </w:tabs>
        <w:ind w:right="140" w:hanging="2"/>
        <w:jc w:val="center"/>
        <w:textAlignment w:val="baseline"/>
        <w:rPr>
          <w:rFonts w:eastAsia="SimSun"/>
          <w:b/>
          <w:bCs/>
          <w:kern w:val="2"/>
          <w:sz w:val="22"/>
          <w:szCs w:val="22"/>
          <w:lang w:eastAsia="zh-CN" w:bidi="hi-IN"/>
        </w:rPr>
      </w:pPr>
      <w:r w:rsidRPr="00D46204">
        <w:rPr>
          <w:rFonts w:eastAsia="SimSun"/>
          <w:b/>
          <w:bCs/>
          <w:kern w:val="2"/>
          <w:sz w:val="22"/>
          <w:szCs w:val="22"/>
          <w:lang w:eastAsia="zh-CN" w:bidi="hi-IN"/>
        </w:rPr>
        <w:t>Patrícia de Oliveira</w:t>
      </w:r>
      <w:r w:rsidR="00BD2D04" w:rsidRPr="00D46204">
        <w:rPr>
          <w:rFonts w:eastAsia="SimSun"/>
          <w:b/>
          <w:bCs/>
          <w:kern w:val="2"/>
          <w:sz w:val="22"/>
          <w:szCs w:val="22"/>
          <w:lang w:eastAsia="zh-CN" w:bidi="hi-IN"/>
        </w:rPr>
        <w:t xml:space="preserve"> Pedroso</w:t>
      </w:r>
    </w:p>
    <w:p w14:paraId="575A19CB" w14:textId="1AC16B97" w:rsidR="00FB0638" w:rsidRPr="00D46204" w:rsidRDefault="00FB0638" w:rsidP="007E0E93">
      <w:pPr>
        <w:widowControl w:val="0"/>
        <w:tabs>
          <w:tab w:val="right" w:pos="9071"/>
        </w:tabs>
        <w:ind w:right="140" w:hanging="2"/>
        <w:jc w:val="center"/>
        <w:textAlignment w:val="baseline"/>
        <w:rPr>
          <w:rFonts w:eastAsia="SimSun"/>
          <w:kern w:val="2"/>
          <w:sz w:val="22"/>
          <w:szCs w:val="22"/>
          <w:lang w:eastAsia="zh-CN" w:bidi="hi-IN"/>
        </w:rPr>
      </w:pPr>
      <w:r w:rsidRPr="00D46204">
        <w:rPr>
          <w:rFonts w:eastAsia="SimSun"/>
          <w:kern w:val="2"/>
          <w:sz w:val="22"/>
          <w:szCs w:val="22"/>
          <w:lang w:eastAsia="zh-CN" w:bidi="hi-IN"/>
        </w:rPr>
        <w:t>Secretária de Planejamento</w:t>
      </w:r>
    </w:p>
    <w:p w14:paraId="698AF538" w14:textId="77777777" w:rsidR="00FB0638" w:rsidRPr="00D46204" w:rsidRDefault="00FB0638" w:rsidP="007E0E93">
      <w:pPr>
        <w:widowControl w:val="0"/>
        <w:tabs>
          <w:tab w:val="right" w:pos="9071"/>
        </w:tabs>
        <w:ind w:right="140" w:hanging="2"/>
        <w:jc w:val="center"/>
        <w:textAlignment w:val="baseline"/>
        <w:rPr>
          <w:sz w:val="22"/>
          <w:szCs w:val="22"/>
        </w:rPr>
      </w:pPr>
    </w:p>
    <w:p w14:paraId="44CA8F2D" w14:textId="77777777" w:rsidR="001834AB" w:rsidRPr="00D46204" w:rsidRDefault="001834AB" w:rsidP="007E0E93">
      <w:pPr>
        <w:widowControl w:val="0"/>
        <w:tabs>
          <w:tab w:val="right" w:pos="9071"/>
        </w:tabs>
        <w:ind w:right="140" w:hanging="2"/>
        <w:jc w:val="center"/>
        <w:textAlignment w:val="baseline"/>
        <w:rPr>
          <w:sz w:val="22"/>
          <w:szCs w:val="22"/>
        </w:rPr>
      </w:pPr>
    </w:p>
    <w:p w14:paraId="02AB9ADF" w14:textId="77777777" w:rsidR="00B847BB" w:rsidRPr="00D46204" w:rsidRDefault="00B847BB" w:rsidP="007E0E93">
      <w:pPr>
        <w:widowControl w:val="0"/>
        <w:tabs>
          <w:tab w:val="right" w:pos="9071"/>
        </w:tabs>
        <w:ind w:right="140" w:hanging="2"/>
        <w:jc w:val="center"/>
        <w:textAlignment w:val="baseline"/>
        <w:rPr>
          <w:sz w:val="22"/>
          <w:szCs w:val="22"/>
        </w:rPr>
      </w:pPr>
    </w:p>
    <w:p w14:paraId="03591737" w14:textId="0EFF2AEA" w:rsidR="00FB0638" w:rsidRPr="00D46204" w:rsidRDefault="00FB0638" w:rsidP="007E0E93">
      <w:pPr>
        <w:widowControl w:val="0"/>
        <w:tabs>
          <w:tab w:val="right" w:pos="9071"/>
        </w:tabs>
        <w:ind w:right="140" w:hanging="2"/>
        <w:jc w:val="center"/>
        <w:textAlignment w:val="baseline"/>
        <w:rPr>
          <w:b/>
          <w:bCs/>
          <w:sz w:val="22"/>
          <w:szCs w:val="22"/>
        </w:rPr>
      </w:pPr>
      <w:r w:rsidRPr="00D46204">
        <w:rPr>
          <w:b/>
          <w:bCs/>
          <w:sz w:val="22"/>
          <w:szCs w:val="22"/>
        </w:rPr>
        <w:t>José de Carvalho Henriques Neto</w:t>
      </w:r>
    </w:p>
    <w:p w14:paraId="6649DA56" w14:textId="2D46C5B3" w:rsidR="00FB0638" w:rsidRPr="00D46204" w:rsidRDefault="00FB0638" w:rsidP="007E0E93">
      <w:pPr>
        <w:widowControl w:val="0"/>
        <w:tabs>
          <w:tab w:val="right" w:pos="9071"/>
        </w:tabs>
        <w:ind w:right="140" w:hanging="2"/>
        <w:jc w:val="center"/>
        <w:textAlignment w:val="baseline"/>
        <w:rPr>
          <w:sz w:val="22"/>
          <w:szCs w:val="22"/>
        </w:rPr>
      </w:pPr>
      <w:r w:rsidRPr="00D46204">
        <w:rPr>
          <w:sz w:val="22"/>
          <w:szCs w:val="22"/>
        </w:rPr>
        <w:t>Secretário do Meio Ambiente e Recursos Hídricos</w:t>
      </w:r>
    </w:p>
    <w:p w14:paraId="217FE506" w14:textId="77777777" w:rsidR="001834AB" w:rsidRPr="00D46204" w:rsidRDefault="001834AB" w:rsidP="007E0E93">
      <w:pPr>
        <w:widowControl w:val="0"/>
        <w:tabs>
          <w:tab w:val="right" w:pos="9071"/>
        </w:tabs>
        <w:ind w:right="140" w:hanging="2"/>
        <w:jc w:val="center"/>
        <w:textAlignment w:val="baseline"/>
        <w:rPr>
          <w:sz w:val="22"/>
          <w:szCs w:val="22"/>
        </w:rPr>
      </w:pPr>
    </w:p>
    <w:p w14:paraId="1D4E579A" w14:textId="77777777" w:rsidR="00FB0638" w:rsidRPr="00D46204" w:rsidRDefault="00FB0638" w:rsidP="007E0E93">
      <w:pPr>
        <w:spacing w:line="276" w:lineRule="auto"/>
        <w:ind w:right="140" w:hanging="2"/>
        <w:jc w:val="center"/>
        <w:rPr>
          <w:sz w:val="22"/>
          <w:szCs w:val="22"/>
        </w:rPr>
      </w:pPr>
    </w:p>
    <w:sectPr w:rsidR="00FB0638" w:rsidRPr="00D46204" w:rsidSect="005D2C87">
      <w:headerReference w:type="even" r:id="rId9"/>
      <w:headerReference w:type="default" r:id="rId10"/>
      <w:footerReference w:type="even" r:id="rId11"/>
      <w:footerReference w:type="default" r:id="rId12"/>
      <w:headerReference w:type="first" r:id="rId13"/>
      <w:footerReference w:type="first" r:id="rId14"/>
      <w:pgSz w:w="11906" w:h="16838"/>
      <w:pgMar w:top="2410" w:right="851" w:bottom="992" w:left="1701" w:header="720" w:footer="720" w:gutter="0"/>
      <w:pgNumType w:start="1"/>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BBD51" w14:textId="77777777" w:rsidR="00517EF1" w:rsidRDefault="00517EF1">
      <w:r>
        <w:separator/>
      </w:r>
    </w:p>
  </w:endnote>
  <w:endnote w:type="continuationSeparator" w:id="0">
    <w:p w14:paraId="4754BF4E" w14:textId="77777777" w:rsidR="00517EF1" w:rsidRDefault="00517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Nyala">
    <w:charset w:val="00"/>
    <w:family w:val="auto"/>
    <w:pitch w:val="variable"/>
    <w:sig w:usb0="A000006F" w:usb1="00000000" w:usb2="00000800" w:usb3="00000000" w:csb0="00000093"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erriweather">
    <w:charset w:val="00"/>
    <w:family w:val="auto"/>
    <w:pitch w:val="variable"/>
    <w:sig w:usb0="20000207" w:usb1="00000002" w:usb2="00000000" w:usb3="00000000" w:csb0="00000197" w:csb1="00000000"/>
  </w:font>
  <w:font w:name="Algerian">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B44EF" w14:textId="77777777" w:rsidR="00495726" w:rsidRDefault="00495726">
    <w:pPr>
      <w:pStyle w:val="Rodap"/>
      <w:ind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BDA19" w14:textId="77777777" w:rsidR="00495726" w:rsidRDefault="00466D10">
    <w:pPr>
      <w:jc w:val="both"/>
      <w:rPr>
        <w:sz w:val="14"/>
        <w:szCs w:val="14"/>
      </w:rPr>
    </w:pPr>
    <w:r>
      <w:rPr>
        <w:sz w:val="14"/>
        <w:szCs w:val="14"/>
      </w:rPr>
      <w:t xml:space="preserve">                            Rua Frei Rafael Proner  nº 1457 – Caixa Postal 281 – CEP 86.360-000 –– Tel: (43) 3542-4525 – Fax 3542-3322  e CNPJ 76.235.753/0001-48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A1C80" w14:textId="77777777" w:rsidR="00495726" w:rsidRDefault="00466D10">
    <w:pPr>
      <w:jc w:val="both"/>
      <w:rPr>
        <w:sz w:val="14"/>
        <w:szCs w:val="14"/>
      </w:rPr>
    </w:pPr>
    <w:r>
      <w:rPr>
        <w:sz w:val="14"/>
        <w:szCs w:val="14"/>
      </w:rPr>
      <w:t xml:space="preserve">                            Rua Frei Rafael Proner  nº 1457 – Caixa Postal 281 – CEP 86.360-000 –– Tel: (43) 3542-4525 – Fax 3542-3322  e CNPJ 76.235.753/0001-48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5B4B2" w14:textId="77777777" w:rsidR="00517EF1" w:rsidRDefault="00517EF1">
      <w:r>
        <w:separator/>
      </w:r>
    </w:p>
  </w:footnote>
  <w:footnote w:type="continuationSeparator" w:id="0">
    <w:p w14:paraId="366C8E0A" w14:textId="77777777" w:rsidR="00517EF1" w:rsidRDefault="00517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47F84" w14:textId="77777777" w:rsidR="00495726" w:rsidRDefault="00495726">
    <w:pPr>
      <w:pStyle w:val="Cabealho"/>
      <w:ind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9FF53" w14:textId="77777777" w:rsidR="00495726" w:rsidRDefault="00466D10">
    <w:pPr>
      <w:pStyle w:val="Cabealho"/>
      <w:ind w:left="-57"/>
    </w:pPr>
    <w:r>
      <w:rPr>
        <w:noProof/>
      </w:rPr>
      <w:drawing>
        <wp:anchor distT="0" distB="0" distL="0" distR="0" simplePos="0" relativeHeight="251659264" behindDoc="1" locked="0" layoutInCell="1" allowOverlap="1" wp14:anchorId="7BEF98E1" wp14:editId="31C8F9D5">
          <wp:simplePos x="0" y="0"/>
          <wp:positionH relativeFrom="column">
            <wp:posOffset>-1270</wp:posOffset>
          </wp:positionH>
          <wp:positionV relativeFrom="paragraph">
            <wp:posOffset>3810</wp:posOffset>
          </wp:positionV>
          <wp:extent cx="979805" cy="1045845"/>
          <wp:effectExtent l="0" t="0" r="0" b="0"/>
          <wp:wrapNone/>
          <wp:docPr id="73115225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a:picLocks noChangeAspect="1" noChangeArrowheads="1"/>
                  </pic:cNvPicPr>
                </pic:nvPicPr>
                <pic:blipFill>
                  <a:blip r:embed="rId1"/>
                  <a:stretch>
                    <a:fillRect/>
                  </a:stretch>
                </pic:blipFill>
                <pic:spPr bwMode="auto">
                  <a:xfrm>
                    <a:off x="0" y="0"/>
                    <a:ext cx="979805" cy="1045845"/>
                  </a:xfrm>
                  <a:prstGeom prst="rect">
                    <a:avLst/>
                  </a:prstGeom>
                </pic:spPr>
              </pic:pic>
            </a:graphicData>
          </a:graphic>
        </wp:anchor>
      </w:drawing>
    </w:r>
    <w:r>
      <w:rPr>
        <w:noProof/>
      </w:rPr>
      <mc:AlternateContent>
        <mc:Choice Requires="wps">
          <w:drawing>
            <wp:anchor distT="0" distB="0" distL="0" distR="0" simplePos="0" relativeHeight="251661312" behindDoc="1" locked="0" layoutInCell="1" allowOverlap="1" wp14:anchorId="0625313B" wp14:editId="5BDE5789">
              <wp:simplePos x="0" y="0"/>
              <wp:positionH relativeFrom="column">
                <wp:posOffset>1028700</wp:posOffset>
              </wp:positionH>
              <wp:positionV relativeFrom="paragraph">
                <wp:posOffset>12065</wp:posOffset>
              </wp:positionV>
              <wp:extent cx="4242435" cy="864870"/>
              <wp:effectExtent l="0" t="0" r="0" b="0"/>
              <wp:wrapNone/>
              <wp:docPr id="3" name="Retângulo 6"/>
              <wp:cNvGraphicFramePr/>
              <a:graphic xmlns:a="http://schemas.openxmlformats.org/drawingml/2006/main">
                <a:graphicData uri="http://schemas.microsoft.com/office/word/2010/wordprocessingShape">
                  <wps:wsp>
                    <wps:cNvSpPr/>
                    <wps:spPr>
                      <a:xfrm>
                        <a:off x="0" y="0"/>
                        <a:ext cx="4242600" cy="864720"/>
                      </a:xfrm>
                      <a:prstGeom prst="rect">
                        <a:avLst/>
                      </a:prstGeom>
                      <a:noFill/>
                      <a:ln w="0">
                        <a:noFill/>
                      </a:ln>
                    </wps:spPr>
                    <wps:style>
                      <a:lnRef idx="0">
                        <a:scrgbClr r="0" g="0" b="0"/>
                      </a:lnRef>
                      <a:fillRef idx="0">
                        <a:scrgbClr r="0" g="0" b="0"/>
                      </a:fillRef>
                      <a:effectRef idx="0">
                        <a:scrgbClr r="0" g="0" b="0"/>
                      </a:effectRef>
                      <a:fontRef idx="minor"/>
                    </wps:style>
                    <wps:txbx>
                      <w:txbxContent>
                        <w:p w14:paraId="2EBB88A6" w14:textId="77777777" w:rsidR="00495726" w:rsidRDefault="00466D10">
                          <w:pPr>
                            <w:pStyle w:val="Contedodoquadro"/>
                            <w:spacing w:before="120"/>
                            <w:ind w:left="1" w:hanging="3"/>
                            <w:jc w:val="center"/>
                            <w:rPr>
                              <w:sz w:val="28"/>
                              <w:szCs w:val="28"/>
                            </w:rPr>
                          </w:pPr>
                          <w:r>
                            <w:rPr>
                              <w:rFonts w:ascii="Algerian" w:eastAsia="Algerian" w:hAnsi="Algerian" w:cs="Algerian"/>
                              <w:i/>
                              <w:color w:val="000000"/>
                              <w:sz w:val="28"/>
                              <w:szCs w:val="28"/>
                            </w:rPr>
                            <w:t>ESTADO DO PARANÁ</w:t>
                          </w:r>
                        </w:p>
                        <w:p w14:paraId="6B761F5E" w14:textId="77777777" w:rsidR="00495726" w:rsidRDefault="00495726">
                          <w:pPr>
                            <w:pStyle w:val="Contedodoquadro"/>
                            <w:ind w:hanging="2"/>
                            <w:rPr>
                              <w:color w:val="000000"/>
                            </w:rPr>
                          </w:pPr>
                        </w:p>
                      </w:txbxContent>
                    </wps:txbx>
                    <wps:bodyPr anchor="t">
                      <a:noAutofit/>
                    </wps:bodyPr>
                  </wps:wsp>
                </a:graphicData>
              </a:graphic>
            </wp:anchor>
          </w:drawing>
        </mc:Choice>
        <mc:Fallback>
          <w:pict>
            <v:rect w14:anchorId="0625313B" id="Retângulo 6" o:spid="_x0000_s1026" style="position:absolute;left:0;text-align:left;margin-left:81pt;margin-top:.95pt;width:334.05pt;height:68.1pt;z-index:-25165516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" filled="f" stroked="f" strokeweight="0">
              <v:textbox>
                <w:txbxContent>
                  <w:p w14:paraId="2EBB88A6" w14:textId="77777777" w:rsidR="00495726" w:rsidRDefault="00466D10">
                    <w:pPr>
                      <w:pStyle w:val="Contedodoquadro"/>
                      <w:spacing w:before="120"/>
                      <w:ind w:left="1" w:hanging="3"/>
                      <w:jc w:val="center"/>
                      <w:rPr>
                        <w:sz w:val="28"/>
                        <w:szCs w:val="28"/>
                      </w:rPr>
                    </w:pPr>
                    <w:r>
                      <w:rPr>
                        <w:rFonts w:ascii="Algerian" w:eastAsia="Algerian" w:hAnsi="Algerian" w:cs="Algerian"/>
                        <w:i/>
                        <w:color w:val="000000"/>
                        <w:sz w:val="28"/>
                        <w:szCs w:val="28"/>
                      </w:rPr>
                      <w:t>ESTADO DO PARANÁ</w:t>
                    </w:r>
                  </w:p>
                  <w:p w14:paraId="6B761F5E" w14:textId="77777777" w:rsidR="00495726" w:rsidRDefault="00495726">
                    <w:pPr>
                      <w:pStyle w:val="Contedodoquadro"/>
                      <w:ind w:hanging="2"/>
                      <w:rPr>
                        <w:color w:val="000000"/>
                      </w:rPr>
                    </w:pPr>
                  </w:p>
                </w:txbxContent>
              </v:textbox>
            </v:rect>
          </w:pict>
        </mc:Fallback>
      </mc:AlternateContent>
    </w:r>
  </w:p>
  <w:p w14:paraId="37B51813" w14:textId="77777777" w:rsidR="00495726" w:rsidRDefault="00466D10" w:rsidP="00B66D1F">
    <w:pPr>
      <w:pStyle w:val="Contedodoquadro"/>
      <w:spacing w:before="360"/>
      <w:ind w:left="1" w:hanging="3"/>
      <w:jc w:val="center"/>
      <w:rPr>
        <w:sz w:val="28"/>
        <w:szCs w:val="28"/>
      </w:rPr>
    </w:pPr>
    <w:r>
      <w:rPr>
        <w:rFonts w:ascii="Algerian" w:eastAsia="Algerian" w:hAnsi="Algerian" w:cs="Algerian"/>
        <w:i/>
        <w:color w:val="000000"/>
        <w:sz w:val="28"/>
        <w:szCs w:val="28"/>
      </w:rPr>
      <w:t>PREFEITURA MUNICIPAL DE BANDEIRANTES</w:t>
    </w:r>
  </w:p>
  <w:p w14:paraId="396973BC" w14:textId="77777777" w:rsidR="00495726" w:rsidRDefault="00495726">
    <w:pPr>
      <w:tabs>
        <w:tab w:val="center" w:pos="4252"/>
        <w:tab w:val="right" w:pos="8504"/>
      </w:tabs>
      <w:ind w:hanging="2"/>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8E755" w14:textId="77777777" w:rsidR="00495726" w:rsidRDefault="00466D10">
    <w:pPr>
      <w:pStyle w:val="Cabealho"/>
      <w:ind w:left="-57"/>
    </w:pPr>
    <w:r>
      <w:rPr>
        <w:noProof/>
      </w:rPr>
      <w:drawing>
        <wp:anchor distT="0" distB="0" distL="0" distR="0" simplePos="0" relativeHeight="251660288" behindDoc="1" locked="0" layoutInCell="1" allowOverlap="1" wp14:anchorId="7BD0F7F6" wp14:editId="1AC5865D">
          <wp:simplePos x="0" y="0"/>
          <wp:positionH relativeFrom="column">
            <wp:posOffset>-1270</wp:posOffset>
          </wp:positionH>
          <wp:positionV relativeFrom="paragraph">
            <wp:posOffset>3810</wp:posOffset>
          </wp:positionV>
          <wp:extent cx="979805" cy="1045845"/>
          <wp:effectExtent l="0" t="0" r="0" b="0"/>
          <wp:wrapNone/>
          <wp:docPr id="1048560656"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a:picLocks noChangeAspect="1" noChangeArrowheads="1"/>
                  </pic:cNvPicPr>
                </pic:nvPicPr>
                <pic:blipFill>
                  <a:blip r:embed="rId1"/>
                  <a:stretch>
                    <a:fillRect/>
                  </a:stretch>
                </pic:blipFill>
                <pic:spPr bwMode="auto">
                  <a:xfrm>
                    <a:off x="0" y="0"/>
                    <a:ext cx="979805" cy="1045845"/>
                  </a:xfrm>
                  <a:prstGeom prst="rect">
                    <a:avLst/>
                  </a:prstGeom>
                </pic:spPr>
              </pic:pic>
            </a:graphicData>
          </a:graphic>
        </wp:anchor>
      </w:drawing>
    </w:r>
    <w:r>
      <w:rPr>
        <w:noProof/>
      </w:rPr>
      <mc:AlternateContent>
        <mc:Choice Requires="wps">
          <w:drawing>
            <wp:anchor distT="0" distB="0" distL="0" distR="0" simplePos="0" relativeHeight="251662336" behindDoc="1" locked="0" layoutInCell="1" allowOverlap="1" wp14:anchorId="26C06A24" wp14:editId="3EB49E13">
              <wp:simplePos x="0" y="0"/>
              <wp:positionH relativeFrom="column">
                <wp:posOffset>1028700</wp:posOffset>
              </wp:positionH>
              <wp:positionV relativeFrom="paragraph">
                <wp:posOffset>12065</wp:posOffset>
              </wp:positionV>
              <wp:extent cx="4242435" cy="864870"/>
              <wp:effectExtent l="0" t="0" r="0" b="0"/>
              <wp:wrapNone/>
              <wp:docPr id="5" name="Retângulo 6"/>
              <wp:cNvGraphicFramePr/>
              <a:graphic xmlns:a="http://schemas.openxmlformats.org/drawingml/2006/main">
                <a:graphicData uri="http://schemas.microsoft.com/office/word/2010/wordprocessingShape">
                  <wps:wsp>
                    <wps:cNvSpPr/>
                    <wps:spPr>
                      <a:xfrm>
                        <a:off x="0" y="0"/>
                        <a:ext cx="4242600" cy="864720"/>
                      </a:xfrm>
                      <a:prstGeom prst="rect">
                        <a:avLst/>
                      </a:prstGeom>
                      <a:noFill/>
                      <a:ln w="0">
                        <a:noFill/>
                      </a:ln>
                    </wps:spPr>
                    <wps:style>
                      <a:lnRef idx="0">
                        <a:scrgbClr r="0" g="0" b="0"/>
                      </a:lnRef>
                      <a:fillRef idx="0">
                        <a:scrgbClr r="0" g="0" b="0"/>
                      </a:fillRef>
                      <a:effectRef idx="0">
                        <a:scrgbClr r="0" g="0" b="0"/>
                      </a:effectRef>
                      <a:fontRef idx="minor"/>
                    </wps:style>
                    <wps:txbx>
                      <w:txbxContent>
                        <w:p w14:paraId="2F385F0C" w14:textId="77777777" w:rsidR="00495726" w:rsidRDefault="00466D10">
                          <w:pPr>
                            <w:pStyle w:val="Contedodoquadro"/>
                            <w:spacing w:before="360"/>
                            <w:ind w:left="1" w:hanging="3"/>
                            <w:jc w:val="center"/>
                            <w:rPr>
                              <w:sz w:val="28"/>
                              <w:szCs w:val="28"/>
                            </w:rPr>
                          </w:pPr>
                          <w:r>
                            <w:rPr>
                              <w:rFonts w:ascii="Algerian" w:eastAsia="Algerian" w:hAnsi="Algerian" w:cs="Algerian"/>
                              <w:i/>
                              <w:color w:val="000000"/>
                              <w:sz w:val="28"/>
                              <w:szCs w:val="28"/>
                            </w:rPr>
                            <w:t>PREFEITURA MUNICIPAL DE BANDEIRANTES</w:t>
                          </w:r>
                        </w:p>
                        <w:p w14:paraId="20A316B1" w14:textId="77777777" w:rsidR="00495726" w:rsidRDefault="00466D10">
                          <w:pPr>
                            <w:pStyle w:val="Contedodoquadro"/>
                            <w:spacing w:before="120"/>
                            <w:ind w:left="1" w:hanging="3"/>
                            <w:jc w:val="center"/>
                            <w:rPr>
                              <w:sz w:val="28"/>
                              <w:szCs w:val="28"/>
                            </w:rPr>
                          </w:pPr>
                          <w:r>
                            <w:rPr>
                              <w:rFonts w:ascii="Algerian" w:eastAsia="Algerian" w:hAnsi="Algerian" w:cs="Algerian"/>
                              <w:i/>
                              <w:color w:val="000000"/>
                              <w:sz w:val="28"/>
                              <w:szCs w:val="28"/>
                            </w:rPr>
                            <w:t>ESTADO DO PARANÁ</w:t>
                          </w:r>
                        </w:p>
                        <w:p w14:paraId="2BAA5B25" w14:textId="77777777" w:rsidR="00495726" w:rsidRDefault="00495726">
                          <w:pPr>
                            <w:pStyle w:val="Contedodoquadro"/>
                            <w:ind w:hanging="2"/>
                            <w:rPr>
                              <w:color w:val="000000"/>
                            </w:rPr>
                          </w:pPr>
                        </w:p>
                      </w:txbxContent>
                    </wps:txbx>
                    <wps:bodyPr anchor="t">
                      <a:noAutofit/>
                    </wps:bodyPr>
                  </wps:wsp>
                </a:graphicData>
              </a:graphic>
            </wp:anchor>
          </w:drawing>
        </mc:Choice>
        <mc:Fallback>
          <w:pict>
            <v:rect w14:anchorId="26C06A24" id="_x0000_s1027" style="position:absolute;left:0;text-align:left;margin-left:81pt;margin-top:.95pt;width:334.05pt;height:68.1pt;z-index:-25165414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" filled="f" stroked="f" strokeweight="0">
              <v:textbox>
                <w:txbxContent>
                  <w:p w14:paraId="2F385F0C" w14:textId="77777777" w:rsidR="00495726" w:rsidRDefault="00466D10">
                    <w:pPr>
                      <w:pStyle w:val="Contedodoquadro"/>
                      <w:spacing w:before="360"/>
                      <w:ind w:left="1" w:hanging="3"/>
                      <w:jc w:val="center"/>
                      <w:rPr>
                        <w:sz w:val="28"/>
                        <w:szCs w:val="28"/>
                      </w:rPr>
                    </w:pPr>
                    <w:r>
                      <w:rPr>
                        <w:rFonts w:ascii="Algerian" w:eastAsia="Algerian" w:hAnsi="Algerian" w:cs="Algerian"/>
                        <w:i/>
                        <w:color w:val="000000"/>
                        <w:sz w:val="28"/>
                        <w:szCs w:val="28"/>
                      </w:rPr>
                      <w:t>PREFEITURA MUNICIPAL DE BANDEIRANTES</w:t>
                    </w:r>
                  </w:p>
                  <w:p w14:paraId="20A316B1" w14:textId="77777777" w:rsidR="00495726" w:rsidRDefault="00466D10">
                    <w:pPr>
                      <w:pStyle w:val="Contedodoquadro"/>
                      <w:spacing w:before="120"/>
                      <w:ind w:left="1" w:hanging="3"/>
                      <w:jc w:val="center"/>
                      <w:rPr>
                        <w:sz w:val="28"/>
                        <w:szCs w:val="28"/>
                      </w:rPr>
                    </w:pPr>
                    <w:r>
                      <w:rPr>
                        <w:rFonts w:ascii="Algerian" w:eastAsia="Algerian" w:hAnsi="Algerian" w:cs="Algerian"/>
                        <w:i/>
                        <w:color w:val="000000"/>
                        <w:sz w:val="28"/>
                        <w:szCs w:val="28"/>
                      </w:rPr>
                      <w:t>ESTADO DO PARANÁ</w:t>
                    </w:r>
                  </w:p>
                  <w:p w14:paraId="2BAA5B25" w14:textId="77777777" w:rsidR="00495726" w:rsidRDefault="00495726">
                    <w:pPr>
                      <w:pStyle w:val="Contedodoquadro"/>
                      <w:ind w:hanging="2"/>
                      <w:rPr>
                        <w:color w:val="000000"/>
                      </w:rPr>
                    </w:pPr>
                  </w:p>
                </w:txbxContent>
              </v:textbox>
            </v:rect>
          </w:pict>
        </mc:Fallback>
      </mc:AlternateContent>
    </w:r>
  </w:p>
  <w:p w14:paraId="13DF9FC4" w14:textId="77777777" w:rsidR="00495726" w:rsidRDefault="00495726">
    <w:pPr>
      <w:tabs>
        <w:tab w:val="center" w:pos="4252"/>
        <w:tab w:val="right" w:pos="8504"/>
      </w:tabs>
      <w:ind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40483"/>
    <w:multiLevelType w:val="multilevel"/>
    <w:tmpl w:val="207A3114"/>
    <w:lvl w:ilvl="0">
      <w:start w:val="1"/>
      <w:numFmt w:val="decimal"/>
      <w:lvlText w:val="%1."/>
      <w:lvlJc w:val="left"/>
      <w:pPr>
        <w:tabs>
          <w:tab w:val="num" w:pos="0"/>
        </w:tabs>
        <w:ind w:left="568" w:hanging="570"/>
      </w:pPr>
    </w:lvl>
    <w:lvl w:ilvl="1">
      <w:start w:val="1"/>
      <w:numFmt w:val="decimal"/>
      <w:lvlText w:val="%1.%2."/>
      <w:lvlJc w:val="left"/>
      <w:pPr>
        <w:tabs>
          <w:tab w:val="num" w:pos="0"/>
        </w:tabs>
        <w:ind w:left="358" w:hanging="360"/>
      </w:pPr>
      <w:rPr>
        <w:b w:val="0"/>
        <w:bCs w:val="0"/>
      </w:rPr>
    </w:lvl>
    <w:lvl w:ilvl="2">
      <w:start w:val="1"/>
      <w:numFmt w:val="decimal"/>
      <w:lvlText w:val="%1.%2.%3."/>
      <w:lvlJc w:val="left"/>
      <w:pPr>
        <w:tabs>
          <w:tab w:val="num" w:pos="0"/>
        </w:tabs>
        <w:ind w:left="718" w:hanging="720"/>
      </w:pPr>
      <w:rPr>
        <w:b/>
      </w:rPr>
    </w:lvl>
    <w:lvl w:ilvl="3">
      <w:start w:val="1"/>
      <w:numFmt w:val="decimal"/>
      <w:lvlText w:val="%1.%2.%3.%4."/>
      <w:lvlJc w:val="left"/>
      <w:pPr>
        <w:tabs>
          <w:tab w:val="num" w:pos="0"/>
        </w:tabs>
        <w:ind w:left="718" w:hanging="720"/>
      </w:pPr>
    </w:lvl>
    <w:lvl w:ilvl="4">
      <w:start w:val="1"/>
      <w:numFmt w:val="decimal"/>
      <w:lvlText w:val="%1.%2.%3.%4.%5."/>
      <w:lvlJc w:val="left"/>
      <w:pPr>
        <w:tabs>
          <w:tab w:val="num" w:pos="0"/>
        </w:tabs>
        <w:ind w:left="1078" w:hanging="1080"/>
      </w:pPr>
    </w:lvl>
    <w:lvl w:ilvl="5">
      <w:start w:val="1"/>
      <w:numFmt w:val="decimal"/>
      <w:lvlText w:val="%1.%2.%3.%4.%5.%6."/>
      <w:lvlJc w:val="left"/>
      <w:pPr>
        <w:tabs>
          <w:tab w:val="num" w:pos="0"/>
        </w:tabs>
        <w:ind w:left="1078" w:hanging="1080"/>
      </w:pPr>
    </w:lvl>
    <w:lvl w:ilvl="6">
      <w:start w:val="1"/>
      <w:numFmt w:val="decimal"/>
      <w:lvlText w:val="%1.%2.%3.%4.%5.%6.%7."/>
      <w:lvlJc w:val="left"/>
      <w:pPr>
        <w:tabs>
          <w:tab w:val="num" w:pos="0"/>
        </w:tabs>
        <w:ind w:left="1438" w:hanging="1440"/>
      </w:pPr>
    </w:lvl>
    <w:lvl w:ilvl="7">
      <w:start w:val="1"/>
      <w:numFmt w:val="decimal"/>
      <w:lvlText w:val="%1.%2.%3.%4.%5.%6.%7.%8."/>
      <w:lvlJc w:val="left"/>
      <w:pPr>
        <w:tabs>
          <w:tab w:val="num" w:pos="0"/>
        </w:tabs>
        <w:ind w:left="1438" w:hanging="1440"/>
      </w:pPr>
    </w:lvl>
    <w:lvl w:ilvl="8">
      <w:start w:val="1"/>
      <w:numFmt w:val="decimal"/>
      <w:lvlText w:val="%1.%2.%3.%4.%5.%6.%7.%8.%9."/>
      <w:lvlJc w:val="left"/>
      <w:pPr>
        <w:tabs>
          <w:tab w:val="num" w:pos="0"/>
        </w:tabs>
        <w:ind w:left="1798" w:hanging="1800"/>
      </w:pPr>
    </w:lvl>
  </w:abstractNum>
  <w:abstractNum w:abstractNumId="1" w15:restartNumberingAfterBreak="0">
    <w:nsid w:val="03674820"/>
    <w:multiLevelType w:val="multilevel"/>
    <w:tmpl w:val="6560A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1109D7"/>
    <w:multiLevelType w:val="multilevel"/>
    <w:tmpl w:val="F4A060A4"/>
    <w:lvl w:ilvl="0">
      <w:start w:val="1"/>
      <w:numFmt w:val="decimal"/>
      <w:lvlText w:val="%1."/>
      <w:lvlJc w:val="left"/>
      <w:pPr>
        <w:ind w:left="358" w:hanging="360"/>
      </w:pPr>
      <w:rPr>
        <w:rFonts w:hint="default"/>
      </w:rPr>
    </w:lvl>
    <w:lvl w:ilvl="1">
      <w:start w:val="4"/>
      <w:numFmt w:val="decimal"/>
      <w:isLgl/>
      <w:lvlText w:val="%1.%2."/>
      <w:lvlJc w:val="left"/>
      <w:pPr>
        <w:ind w:left="539" w:hanging="54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721" w:hanging="720"/>
      </w:pPr>
      <w:rPr>
        <w:rFonts w:hint="default"/>
      </w:rPr>
    </w:lvl>
    <w:lvl w:ilvl="4">
      <w:start w:val="1"/>
      <w:numFmt w:val="decimal"/>
      <w:isLgl/>
      <w:lvlText w:val="%1.%2.%3.%4.%5."/>
      <w:lvlJc w:val="left"/>
      <w:pPr>
        <w:ind w:left="1082" w:hanging="1080"/>
      </w:pPr>
      <w:rPr>
        <w:rFonts w:hint="default"/>
      </w:rPr>
    </w:lvl>
    <w:lvl w:ilvl="5">
      <w:start w:val="1"/>
      <w:numFmt w:val="decimal"/>
      <w:isLgl/>
      <w:lvlText w:val="%1.%2.%3.%4.%5.%6."/>
      <w:lvlJc w:val="left"/>
      <w:pPr>
        <w:ind w:left="1083" w:hanging="1080"/>
      </w:pPr>
      <w:rPr>
        <w:rFonts w:hint="default"/>
      </w:rPr>
    </w:lvl>
    <w:lvl w:ilvl="6">
      <w:start w:val="1"/>
      <w:numFmt w:val="decimal"/>
      <w:isLgl/>
      <w:lvlText w:val="%1.%2.%3.%4.%5.%6.%7."/>
      <w:lvlJc w:val="left"/>
      <w:pPr>
        <w:ind w:left="1444" w:hanging="1440"/>
      </w:pPr>
      <w:rPr>
        <w:rFonts w:hint="default"/>
      </w:rPr>
    </w:lvl>
    <w:lvl w:ilvl="7">
      <w:start w:val="1"/>
      <w:numFmt w:val="decimal"/>
      <w:isLgl/>
      <w:lvlText w:val="%1.%2.%3.%4.%5.%6.%7.%8."/>
      <w:lvlJc w:val="left"/>
      <w:pPr>
        <w:ind w:left="1445" w:hanging="1440"/>
      </w:pPr>
      <w:rPr>
        <w:rFonts w:hint="default"/>
      </w:rPr>
    </w:lvl>
    <w:lvl w:ilvl="8">
      <w:start w:val="1"/>
      <w:numFmt w:val="decimal"/>
      <w:isLgl/>
      <w:lvlText w:val="%1.%2.%3.%4.%5.%6.%7.%8.%9."/>
      <w:lvlJc w:val="left"/>
      <w:pPr>
        <w:ind w:left="1806" w:hanging="1800"/>
      </w:pPr>
      <w:rPr>
        <w:rFonts w:hint="default"/>
      </w:rPr>
    </w:lvl>
  </w:abstractNum>
  <w:abstractNum w:abstractNumId="3" w15:restartNumberingAfterBreak="0">
    <w:nsid w:val="06587FAD"/>
    <w:multiLevelType w:val="multilevel"/>
    <w:tmpl w:val="C8A03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CD1830"/>
    <w:multiLevelType w:val="multilevel"/>
    <w:tmpl w:val="54768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2803FE"/>
    <w:multiLevelType w:val="hybridMultilevel"/>
    <w:tmpl w:val="8BEC49D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C624A54"/>
    <w:multiLevelType w:val="hybridMultilevel"/>
    <w:tmpl w:val="6A329364"/>
    <w:lvl w:ilvl="0" w:tplc="0416000F">
      <w:start w:val="1"/>
      <w:numFmt w:val="decimal"/>
      <w:lvlText w:val="%1."/>
      <w:lvlJc w:val="left"/>
      <w:pPr>
        <w:ind w:left="722" w:hanging="360"/>
      </w:pPr>
    </w:lvl>
    <w:lvl w:ilvl="1" w:tplc="04160019" w:tentative="1">
      <w:start w:val="1"/>
      <w:numFmt w:val="lowerLetter"/>
      <w:lvlText w:val="%2."/>
      <w:lvlJc w:val="left"/>
      <w:pPr>
        <w:ind w:left="1442" w:hanging="360"/>
      </w:pPr>
    </w:lvl>
    <w:lvl w:ilvl="2" w:tplc="0416001B" w:tentative="1">
      <w:start w:val="1"/>
      <w:numFmt w:val="lowerRoman"/>
      <w:lvlText w:val="%3."/>
      <w:lvlJc w:val="right"/>
      <w:pPr>
        <w:ind w:left="2162" w:hanging="180"/>
      </w:pPr>
    </w:lvl>
    <w:lvl w:ilvl="3" w:tplc="0416000F" w:tentative="1">
      <w:start w:val="1"/>
      <w:numFmt w:val="decimal"/>
      <w:lvlText w:val="%4."/>
      <w:lvlJc w:val="left"/>
      <w:pPr>
        <w:ind w:left="2882" w:hanging="360"/>
      </w:pPr>
    </w:lvl>
    <w:lvl w:ilvl="4" w:tplc="04160019" w:tentative="1">
      <w:start w:val="1"/>
      <w:numFmt w:val="lowerLetter"/>
      <w:lvlText w:val="%5."/>
      <w:lvlJc w:val="left"/>
      <w:pPr>
        <w:ind w:left="3602" w:hanging="360"/>
      </w:pPr>
    </w:lvl>
    <w:lvl w:ilvl="5" w:tplc="0416001B" w:tentative="1">
      <w:start w:val="1"/>
      <w:numFmt w:val="lowerRoman"/>
      <w:lvlText w:val="%6."/>
      <w:lvlJc w:val="right"/>
      <w:pPr>
        <w:ind w:left="4322" w:hanging="180"/>
      </w:pPr>
    </w:lvl>
    <w:lvl w:ilvl="6" w:tplc="0416000F" w:tentative="1">
      <w:start w:val="1"/>
      <w:numFmt w:val="decimal"/>
      <w:lvlText w:val="%7."/>
      <w:lvlJc w:val="left"/>
      <w:pPr>
        <w:ind w:left="5042" w:hanging="360"/>
      </w:pPr>
    </w:lvl>
    <w:lvl w:ilvl="7" w:tplc="04160019" w:tentative="1">
      <w:start w:val="1"/>
      <w:numFmt w:val="lowerLetter"/>
      <w:lvlText w:val="%8."/>
      <w:lvlJc w:val="left"/>
      <w:pPr>
        <w:ind w:left="5762" w:hanging="360"/>
      </w:pPr>
    </w:lvl>
    <w:lvl w:ilvl="8" w:tplc="0416001B" w:tentative="1">
      <w:start w:val="1"/>
      <w:numFmt w:val="lowerRoman"/>
      <w:lvlText w:val="%9."/>
      <w:lvlJc w:val="right"/>
      <w:pPr>
        <w:ind w:left="6482" w:hanging="180"/>
      </w:pPr>
    </w:lvl>
  </w:abstractNum>
  <w:abstractNum w:abstractNumId="7" w15:restartNumberingAfterBreak="0">
    <w:nsid w:val="0CC63AAE"/>
    <w:multiLevelType w:val="multilevel"/>
    <w:tmpl w:val="D7462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E0A39F6"/>
    <w:multiLevelType w:val="multilevel"/>
    <w:tmpl w:val="0576D194"/>
    <w:lvl w:ilvl="0">
      <w:start w:val="1"/>
      <w:numFmt w:val="lowerLetter"/>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0F31BB"/>
    <w:multiLevelType w:val="multilevel"/>
    <w:tmpl w:val="3C7E2C08"/>
    <w:lvl w:ilvl="0">
      <w:start w:val="1"/>
      <w:numFmt w:val="lowerLetter"/>
      <w:lvlText w:val="%1)"/>
      <w:lvlJc w:val="left"/>
      <w:pPr>
        <w:tabs>
          <w:tab w:val="num" w:pos="720"/>
        </w:tabs>
        <w:ind w:left="720" w:hanging="360"/>
      </w:pPr>
      <w:rPr>
        <w:rFonts w:ascii="Times New Roman" w:eastAsia="Times New Roman" w:hAnsi="Times New Roman" w:cs="Times New Roman"/>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23352E"/>
    <w:multiLevelType w:val="multilevel"/>
    <w:tmpl w:val="0DB2BD9E"/>
    <w:lvl w:ilvl="0">
      <w:start w:val="1"/>
      <w:numFmt w:val="low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1E10E79"/>
    <w:multiLevelType w:val="multilevel"/>
    <w:tmpl w:val="F3106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B9782C"/>
    <w:multiLevelType w:val="multilevel"/>
    <w:tmpl w:val="1B0E5E18"/>
    <w:lvl w:ilvl="0">
      <w:start w:val="1"/>
      <w:numFmt w:val="lowerLetter"/>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0A713D"/>
    <w:multiLevelType w:val="multilevel"/>
    <w:tmpl w:val="E8CEA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8534B49"/>
    <w:multiLevelType w:val="multilevel"/>
    <w:tmpl w:val="0234C0C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5" w15:restartNumberingAfterBreak="0">
    <w:nsid w:val="1A957189"/>
    <w:multiLevelType w:val="multilevel"/>
    <w:tmpl w:val="E38AE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B220E19"/>
    <w:multiLevelType w:val="multilevel"/>
    <w:tmpl w:val="073260F0"/>
    <w:lvl w:ilvl="0">
      <w:start w:val="1"/>
      <w:numFmt w:val="lowerLetter"/>
      <w:lvlText w:val="%1)"/>
      <w:lvlJc w:val="left"/>
      <w:pPr>
        <w:tabs>
          <w:tab w:val="num" w:pos="720"/>
        </w:tabs>
        <w:ind w:left="720" w:hanging="360"/>
      </w:pPr>
      <w:rPr>
        <w:rFonts w:ascii="Times New Roman" w:eastAsia="Times New Roman" w:hAnsi="Times New Roman" w:cs="Times New Roman"/>
        <w:sz w:val="20"/>
      </w:rPr>
    </w:lvl>
    <w:lvl w:ilvl="1">
      <w:start w:val="1"/>
      <w:numFmt w:val="lowerLetter"/>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C3002D3"/>
    <w:multiLevelType w:val="multilevel"/>
    <w:tmpl w:val="F5C63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C9E0119"/>
    <w:multiLevelType w:val="hybridMultilevel"/>
    <w:tmpl w:val="748A3052"/>
    <w:lvl w:ilvl="0" w:tplc="E1BC795E">
      <w:start w:val="1"/>
      <w:numFmt w:val="lowerLetter"/>
      <w:lvlText w:val="%1)"/>
      <w:lvlJc w:val="left"/>
      <w:pPr>
        <w:ind w:left="1800" w:hanging="360"/>
      </w:pPr>
      <w:rPr>
        <w:rFonts w:hint="default"/>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19" w15:restartNumberingAfterBreak="0">
    <w:nsid w:val="1E071C84"/>
    <w:multiLevelType w:val="hybridMultilevel"/>
    <w:tmpl w:val="6F9AD82C"/>
    <w:lvl w:ilvl="0" w:tplc="A8F08FEE">
      <w:start w:val="1"/>
      <w:numFmt w:val="lowerLetter"/>
      <w:lvlText w:val="%1)"/>
      <w:lvlJc w:val="left"/>
      <w:pPr>
        <w:ind w:left="720" w:hanging="360"/>
      </w:pPr>
      <w:rPr>
        <w:rFonts w:hint="default"/>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1E957FF8"/>
    <w:multiLevelType w:val="multilevel"/>
    <w:tmpl w:val="469EA0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EAD0C89"/>
    <w:multiLevelType w:val="multilevel"/>
    <w:tmpl w:val="4D507F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EB1178B"/>
    <w:multiLevelType w:val="multilevel"/>
    <w:tmpl w:val="B24EF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2F141A9"/>
    <w:multiLevelType w:val="multilevel"/>
    <w:tmpl w:val="C5C823BE"/>
    <w:lvl w:ilvl="0">
      <w:start w:val="1"/>
      <w:numFmt w:val="lowerLetter"/>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4714DB8"/>
    <w:multiLevelType w:val="multilevel"/>
    <w:tmpl w:val="8C562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5D92119"/>
    <w:multiLevelType w:val="hybridMultilevel"/>
    <w:tmpl w:val="EB048F92"/>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6" w15:restartNumberingAfterBreak="0">
    <w:nsid w:val="265B1CE2"/>
    <w:multiLevelType w:val="multilevel"/>
    <w:tmpl w:val="84F2E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6B11EF8"/>
    <w:multiLevelType w:val="multilevel"/>
    <w:tmpl w:val="A21A6A7E"/>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6C46D55"/>
    <w:multiLevelType w:val="multilevel"/>
    <w:tmpl w:val="6E26F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7CD1CCA"/>
    <w:multiLevelType w:val="multilevel"/>
    <w:tmpl w:val="4FD27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BCB3CFE"/>
    <w:multiLevelType w:val="multilevel"/>
    <w:tmpl w:val="3CA84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CFE5581"/>
    <w:multiLevelType w:val="multilevel"/>
    <w:tmpl w:val="ED94D55A"/>
    <w:lvl w:ilvl="0">
      <w:start w:val="1"/>
      <w:numFmt w:val="lowerLetter"/>
      <w:lvlText w:val="%1)"/>
      <w:lvlJc w:val="left"/>
      <w:pPr>
        <w:tabs>
          <w:tab w:val="num" w:pos="720"/>
        </w:tabs>
        <w:ind w:left="720" w:hanging="360"/>
      </w:pPr>
      <w:rPr>
        <w:rFonts w:ascii="Times New Roman" w:eastAsia="Times New Roman" w:hAnsi="Times New Roman" w:cs="Times New Roman"/>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DE275E5"/>
    <w:multiLevelType w:val="multilevel"/>
    <w:tmpl w:val="65E6B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F9767AA"/>
    <w:multiLevelType w:val="multilevel"/>
    <w:tmpl w:val="7C4E4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92F010E"/>
    <w:multiLevelType w:val="multilevel"/>
    <w:tmpl w:val="37DA3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A7E2C4C"/>
    <w:multiLevelType w:val="multilevel"/>
    <w:tmpl w:val="86DC09BE"/>
    <w:lvl w:ilvl="0">
      <w:start w:val="1"/>
      <w:numFmt w:val="lowerLetter"/>
      <w:lvlText w:val="%1)"/>
      <w:lvlJc w:val="left"/>
      <w:pPr>
        <w:tabs>
          <w:tab w:val="num" w:pos="720"/>
        </w:tabs>
        <w:ind w:left="720" w:hanging="360"/>
      </w:pPr>
      <w:rPr>
        <w:rFonts w:ascii="Times New Roman" w:eastAsia="Times New Roman" w:hAnsi="Times New Roman" w:cs="Times New Roman"/>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AE9351A"/>
    <w:multiLevelType w:val="multilevel"/>
    <w:tmpl w:val="4C48DCE8"/>
    <w:lvl w:ilvl="0">
      <w:start w:val="1"/>
      <w:numFmt w:val="lowerLetter"/>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C442C5D"/>
    <w:multiLevelType w:val="multilevel"/>
    <w:tmpl w:val="D9CAC9CE"/>
    <w:lvl w:ilvl="0">
      <w:start w:val="1"/>
      <w:numFmt w:val="lowerLetter"/>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E0924E6"/>
    <w:multiLevelType w:val="multilevel"/>
    <w:tmpl w:val="7B0A8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E3A7758"/>
    <w:multiLevelType w:val="multilevel"/>
    <w:tmpl w:val="6C6A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F0A235E"/>
    <w:multiLevelType w:val="multilevel"/>
    <w:tmpl w:val="DF2C15F4"/>
    <w:lvl w:ilvl="0">
      <w:start w:val="1"/>
      <w:numFmt w:val="low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108188D"/>
    <w:multiLevelType w:val="multilevel"/>
    <w:tmpl w:val="0E703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1B50E78"/>
    <w:multiLevelType w:val="multilevel"/>
    <w:tmpl w:val="AB0EC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6711E23"/>
    <w:multiLevelType w:val="multilevel"/>
    <w:tmpl w:val="427AA07C"/>
    <w:lvl w:ilvl="0">
      <w:start w:val="1"/>
      <w:numFmt w:val="lowerLetter"/>
      <w:lvlText w:val="%1)"/>
      <w:lvlJc w:val="left"/>
      <w:pPr>
        <w:tabs>
          <w:tab w:val="num" w:pos="720"/>
        </w:tabs>
        <w:ind w:left="720" w:hanging="360"/>
      </w:pPr>
      <w:rPr>
        <w:rFonts w:ascii="Times New Roman" w:eastAsia="Times New Roman" w:hAnsi="Times New Roman" w:cs="Times New Roman"/>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72759A6"/>
    <w:multiLevelType w:val="multilevel"/>
    <w:tmpl w:val="E20A47DA"/>
    <w:lvl w:ilvl="0">
      <w:start w:val="1"/>
      <w:numFmt w:val="decimal"/>
      <w:lvlText w:val="%1."/>
      <w:lvlJc w:val="left"/>
      <w:pPr>
        <w:ind w:left="360" w:hanging="360"/>
      </w:pPr>
      <w:rPr>
        <w:b/>
        <w:color w:val="auto"/>
      </w:rPr>
    </w:lvl>
    <w:lvl w:ilvl="1">
      <w:start w:val="1"/>
      <w:numFmt w:val="decimal"/>
      <w:isLgl/>
      <w:lvlText w:val="%1.%2."/>
      <w:lvlJc w:val="left"/>
      <w:pPr>
        <w:ind w:left="756" w:hanging="720"/>
      </w:pPr>
      <w:rPr>
        <w:color w:val="auto"/>
        <w:vertAlign w:val="baseline"/>
      </w:rPr>
    </w:lvl>
    <w:lvl w:ilvl="2">
      <w:start w:val="1"/>
      <w:numFmt w:val="decimal"/>
      <w:isLgl/>
      <w:lvlText w:val="%1.%2.%3."/>
      <w:lvlJc w:val="left"/>
      <w:pPr>
        <w:ind w:left="756" w:hanging="720"/>
      </w:pPr>
      <w:rPr>
        <w:sz w:val="20"/>
        <w:szCs w:val="20"/>
      </w:rPr>
    </w:lvl>
    <w:lvl w:ilvl="3">
      <w:start w:val="1"/>
      <w:numFmt w:val="decimal"/>
      <w:isLgl/>
      <w:lvlText w:val="%1.%2.%3.%4."/>
      <w:lvlJc w:val="left"/>
      <w:pPr>
        <w:ind w:left="1116" w:hanging="1080"/>
      </w:pPr>
    </w:lvl>
    <w:lvl w:ilvl="4">
      <w:start w:val="1"/>
      <w:numFmt w:val="decimal"/>
      <w:isLgl/>
      <w:lvlText w:val="%1.%2.%3.%4.%5."/>
      <w:lvlJc w:val="left"/>
      <w:pPr>
        <w:ind w:left="1476" w:hanging="1440"/>
      </w:pPr>
    </w:lvl>
    <w:lvl w:ilvl="5">
      <w:start w:val="1"/>
      <w:numFmt w:val="decimal"/>
      <w:isLgl/>
      <w:lvlText w:val="%1.%2.%3.%4.%5.%6."/>
      <w:lvlJc w:val="left"/>
      <w:pPr>
        <w:ind w:left="1476" w:hanging="1440"/>
      </w:pPr>
    </w:lvl>
    <w:lvl w:ilvl="6">
      <w:start w:val="1"/>
      <w:numFmt w:val="decimal"/>
      <w:isLgl/>
      <w:lvlText w:val="%1.%2.%3.%4.%5.%6.%7."/>
      <w:lvlJc w:val="left"/>
      <w:pPr>
        <w:ind w:left="1836" w:hanging="1800"/>
      </w:pPr>
    </w:lvl>
    <w:lvl w:ilvl="7">
      <w:start w:val="1"/>
      <w:numFmt w:val="decimal"/>
      <w:isLgl/>
      <w:lvlText w:val="%1.%2.%3.%4.%5.%6.%7.%8."/>
      <w:lvlJc w:val="left"/>
      <w:pPr>
        <w:ind w:left="1836" w:hanging="1800"/>
      </w:pPr>
    </w:lvl>
    <w:lvl w:ilvl="8">
      <w:start w:val="1"/>
      <w:numFmt w:val="decimal"/>
      <w:isLgl/>
      <w:lvlText w:val="%1.%2.%3.%4.%5.%6.%7.%8.%9."/>
      <w:lvlJc w:val="left"/>
      <w:pPr>
        <w:ind w:left="2196" w:hanging="2160"/>
      </w:pPr>
    </w:lvl>
  </w:abstractNum>
  <w:abstractNum w:abstractNumId="45" w15:restartNumberingAfterBreak="0">
    <w:nsid w:val="48860F0E"/>
    <w:multiLevelType w:val="multilevel"/>
    <w:tmpl w:val="6868C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8C73C4D"/>
    <w:multiLevelType w:val="multilevel"/>
    <w:tmpl w:val="5FB05E52"/>
    <w:lvl w:ilvl="0">
      <w:start w:val="1"/>
      <w:numFmt w:val="lowerLetter"/>
      <w:lvlText w:val="%1)"/>
      <w:lvlJc w:val="left"/>
      <w:pPr>
        <w:tabs>
          <w:tab w:val="num" w:pos="720"/>
        </w:tabs>
        <w:ind w:left="720" w:hanging="360"/>
      </w:pPr>
      <w:rPr>
        <w:rFonts w:ascii="Times New Roman" w:eastAsia="Times New Roman" w:hAnsi="Times New Roman" w:cs="Times New Roman"/>
        <w:sz w:val="20"/>
      </w:rPr>
    </w:lvl>
    <w:lvl w:ilvl="1">
      <w:start w:val="1"/>
      <w:numFmt w:val="lowerLetter"/>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8F75ECB"/>
    <w:multiLevelType w:val="multilevel"/>
    <w:tmpl w:val="A7389368"/>
    <w:lvl w:ilvl="0">
      <w:start w:val="1"/>
      <w:numFmt w:val="lowerLetter"/>
      <w:lvlText w:val="%1)"/>
      <w:lvlJc w:val="left"/>
      <w:pPr>
        <w:tabs>
          <w:tab w:val="num" w:pos="720"/>
        </w:tabs>
        <w:ind w:left="720" w:hanging="360"/>
      </w:pPr>
      <w:rPr>
        <w:rFonts w:ascii="Times New Roman" w:eastAsia="Times New Roman" w:hAnsi="Times New Roman" w:cs="Times New Roman"/>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AAB4F85"/>
    <w:multiLevelType w:val="multilevel"/>
    <w:tmpl w:val="C3622126"/>
    <w:lvl w:ilvl="0">
      <w:start w:val="1"/>
      <w:numFmt w:val="lowerLetter"/>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C4A7D5B"/>
    <w:multiLevelType w:val="multilevel"/>
    <w:tmpl w:val="A2589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CBA4DF0"/>
    <w:multiLevelType w:val="multilevel"/>
    <w:tmpl w:val="46AA7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D2D6E79"/>
    <w:multiLevelType w:val="multilevel"/>
    <w:tmpl w:val="D8A0271C"/>
    <w:lvl w:ilvl="0">
      <w:start w:val="1"/>
      <w:numFmt w:val="lowerLetter"/>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07436CF"/>
    <w:multiLevelType w:val="multilevel"/>
    <w:tmpl w:val="98A8D93C"/>
    <w:lvl w:ilvl="0">
      <w:start w:val="1"/>
      <w:numFmt w:val="lowerLetter"/>
      <w:lvlText w:val="%1)"/>
      <w:lvlJc w:val="left"/>
      <w:pPr>
        <w:tabs>
          <w:tab w:val="num" w:pos="720"/>
        </w:tabs>
        <w:ind w:left="720" w:hanging="360"/>
      </w:pPr>
      <w:rPr>
        <w:rFonts w:asciiTheme="minorHAnsi" w:eastAsiaTheme="minorHAnsi" w:hAnsiTheme="minorHAnsi" w:cstheme="minorBid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25548BD"/>
    <w:multiLevelType w:val="multilevel"/>
    <w:tmpl w:val="FA7022D0"/>
    <w:lvl w:ilvl="0">
      <w:start w:val="1"/>
      <w:numFmt w:val="lowerLetter"/>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40179C3"/>
    <w:multiLevelType w:val="multilevel"/>
    <w:tmpl w:val="207478B0"/>
    <w:lvl w:ilvl="0">
      <w:start w:val="1"/>
      <w:numFmt w:val="decimal"/>
      <w:lvlText w:val="%1."/>
      <w:lvlJc w:val="left"/>
      <w:pPr>
        <w:tabs>
          <w:tab w:val="num" w:pos="0"/>
        </w:tabs>
        <w:ind w:left="358" w:hanging="360"/>
      </w:pPr>
    </w:lvl>
    <w:lvl w:ilvl="1">
      <w:start w:val="1"/>
      <w:numFmt w:val="lowerLetter"/>
      <w:lvlText w:val="%2."/>
      <w:lvlJc w:val="left"/>
      <w:pPr>
        <w:tabs>
          <w:tab w:val="num" w:pos="0"/>
        </w:tabs>
        <w:ind w:left="1078" w:hanging="360"/>
      </w:pPr>
    </w:lvl>
    <w:lvl w:ilvl="2">
      <w:start w:val="1"/>
      <w:numFmt w:val="lowerRoman"/>
      <w:lvlText w:val="%3."/>
      <w:lvlJc w:val="right"/>
      <w:pPr>
        <w:tabs>
          <w:tab w:val="num" w:pos="0"/>
        </w:tabs>
        <w:ind w:left="1798" w:hanging="180"/>
      </w:pPr>
    </w:lvl>
    <w:lvl w:ilvl="3">
      <w:start w:val="1"/>
      <w:numFmt w:val="decimal"/>
      <w:lvlText w:val="%4."/>
      <w:lvlJc w:val="left"/>
      <w:pPr>
        <w:tabs>
          <w:tab w:val="num" w:pos="0"/>
        </w:tabs>
        <w:ind w:left="2518" w:hanging="360"/>
      </w:pPr>
    </w:lvl>
    <w:lvl w:ilvl="4">
      <w:start w:val="1"/>
      <w:numFmt w:val="lowerLetter"/>
      <w:lvlText w:val="%5."/>
      <w:lvlJc w:val="left"/>
      <w:pPr>
        <w:tabs>
          <w:tab w:val="num" w:pos="0"/>
        </w:tabs>
        <w:ind w:left="3238" w:hanging="360"/>
      </w:pPr>
    </w:lvl>
    <w:lvl w:ilvl="5">
      <w:start w:val="1"/>
      <w:numFmt w:val="lowerRoman"/>
      <w:lvlText w:val="%6."/>
      <w:lvlJc w:val="right"/>
      <w:pPr>
        <w:tabs>
          <w:tab w:val="num" w:pos="0"/>
        </w:tabs>
        <w:ind w:left="3958" w:hanging="180"/>
      </w:pPr>
    </w:lvl>
    <w:lvl w:ilvl="6">
      <w:start w:val="1"/>
      <w:numFmt w:val="decimal"/>
      <w:lvlText w:val="%7."/>
      <w:lvlJc w:val="left"/>
      <w:pPr>
        <w:tabs>
          <w:tab w:val="num" w:pos="0"/>
        </w:tabs>
        <w:ind w:left="4678" w:hanging="360"/>
      </w:pPr>
    </w:lvl>
    <w:lvl w:ilvl="7">
      <w:start w:val="1"/>
      <w:numFmt w:val="lowerLetter"/>
      <w:lvlText w:val="%8."/>
      <w:lvlJc w:val="left"/>
      <w:pPr>
        <w:tabs>
          <w:tab w:val="num" w:pos="0"/>
        </w:tabs>
        <w:ind w:left="5398" w:hanging="360"/>
      </w:pPr>
    </w:lvl>
    <w:lvl w:ilvl="8">
      <w:start w:val="1"/>
      <w:numFmt w:val="lowerRoman"/>
      <w:lvlText w:val="%9."/>
      <w:lvlJc w:val="right"/>
      <w:pPr>
        <w:tabs>
          <w:tab w:val="num" w:pos="0"/>
        </w:tabs>
        <w:ind w:left="6118" w:hanging="180"/>
      </w:pPr>
    </w:lvl>
  </w:abstractNum>
  <w:abstractNum w:abstractNumId="55" w15:restartNumberingAfterBreak="0">
    <w:nsid w:val="55D34F75"/>
    <w:multiLevelType w:val="multilevel"/>
    <w:tmpl w:val="FC5A8C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567E7996"/>
    <w:multiLevelType w:val="multilevel"/>
    <w:tmpl w:val="6088C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6BF31BD"/>
    <w:multiLevelType w:val="multilevel"/>
    <w:tmpl w:val="80C2FC00"/>
    <w:lvl w:ilvl="0">
      <w:start w:val="1"/>
      <w:numFmt w:val="lowerLetter"/>
      <w:lvlText w:val="%1)"/>
      <w:lvlJc w:val="left"/>
      <w:pPr>
        <w:tabs>
          <w:tab w:val="num" w:pos="720"/>
        </w:tabs>
        <w:ind w:left="720" w:hanging="360"/>
      </w:pPr>
      <w:rPr>
        <w:rFonts w:ascii="Times New Roman" w:eastAsia="Times New Roman" w:hAnsi="Times New Roman"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576741A8"/>
    <w:multiLevelType w:val="multilevel"/>
    <w:tmpl w:val="29EEE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9E86601"/>
    <w:multiLevelType w:val="multilevel"/>
    <w:tmpl w:val="0D1A04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5C113BE2"/>
    <w:multiLevelType w:val="multilevel"/>
    <w:tmpl w:val="28F21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C932BD2"/>
    <w:multiLevelType w:val="multilevel"/>
    <w:tmpl w:val="9198E4E4"/>
    <w:lvl w:ilvl="0">
      <w:start w:val="1"/>
      <w:numFmt w:val="lowerLetter"/>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CCC578D"/>
    <w:multiLevelType w:val="multilevel"/>
    <w:tmpl w:val="1924F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D8864EC"/>
    <w:multiLevelType w:val="multilevel"/>
    <w:tmpl w:val="F482B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E0C3567"/>
    <w:multiLevelType w:val="multilevel"/>
    <w:tmpl w:val="D180C49C"/>
    <w:lvl w:ilvl="0">
      <w:start w:val="1"/>
      <w:numFmt w:val="lowerLetter"/>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00E4C05"/>
    <w:multiLevelType w:val="multilevel"/>
    <w:tmpl w:val="64B6FEE2"/>
    <w:lvl w:ilvl="0">
      <w:start w:val="1"/>
      <w:numFmt w:val="lowerLetter"/>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0B725E7"/>
    <w:multiLevelType w:val="multilevel"/>
    <w:tmpl w:val="841A3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2A2282E"/>
    <w:multiLevelType w:val="multilevel"/>
    <w:tmpl w:val="515A7DC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630E5678"/>
    <w:multiLevelType w:val="multilevel"/>
    <w:tmpl w:val="04DEF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46C3F4A"/>
    <w:multiLevelType w:val="multilevel"/>
    <w:tmpl w:val="E244CFA4"/>
    <w:lvl w:ilvl="0">
      <w:start w:val="1"/>
      <w:numFmt w:val="lowerLetter"/>
      <w:lvlText w:val="%1)"/>
      <w:lvlJc w:val="left"/>
      <w:pPr>
        <w:tabs>
          <w:tab w:val="num" w:pos="720"/>
        </w:tabs>
        <w:ind w:left="720" w:hanging="360"/>
      </w:pPr>
      <w:rPr>
        <w:rFonts w:ascii="Times New Roman" w:eastAsia="Times New Roman" w:hAnsi="Times New Roman" w:cs="Times New Roman"/>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5287319"/>
    <w:multiLevelType w:val="multilevel"/>
    <w:tmpl w:val="CF545914"/>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71" w15:restartNumberingAfterBreak="0">
    <w:nsid w:val="65634B77"/>
    <w:multiLevelType w:val="multilevel"/>
    <w:tmpl w:val="BB44A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7045921"/>
    <w:multiLevelType w:val="multilevel"/>
    <w:tmpl w:val="0426A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AD52CF8"/>
    <w:multiLevelType w:val="multilevel"/>
    <w:tmpl w:val="B23AE70E"/>
    <w:lvl w:ilvl="0">
      <w:start w:val="1"/>
      <w:numFmt w:val="decimal"/>
      <w:lvlText w:val="%1."/>
      <w:lvlJc w:val="left"/>
      <w:pPr>
        <w:tabs>
          <w:tab w:val="num" w:pos="0"/>
        </w:tabs>
        <w:ind w:left="358" w:hanging="360"/>
      </w:pPr>
    </w:lvl>
    <w:lvl w:ilvl="1">
      <w:start w:val="1"/>
      <w:numFmt w:val="decimal"/>
      <w:lvlText w:val="%1.%2."/>
      <w:lvlJc w:val="left"/>
      <w:pPr>
        <w:tabs>
          <w:tab w:val="num" w:pos="0"/>
        </w:tabs>
        <w:ind w:left="719"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1" w:hanging="1080"/>
      </w:pPr>
    </w:lvl>
    <w:lvl w:ilvl="4">
      <w:start w:val="1"/>
      <w:numFmt w:val="decimal"/>
      <w:lvlText w:val="%1.%2.%3.%4.%5."/>
      <w:lvlJc w:val="left"/>
      <w:pPr>
        <w:tabs>
          <w:tab w:val="num" w:pos="0"/>
        </w:tabs>
        <w:ind w:left="1082" w:hanging="1080"/>
      </w:pPr>
    </w:lvl>
    <w:lvl w:ilvl="5">
      <w:start w:val="1"/>
      <w:numFmt w:val="decimal"/>
      <w:lvlText w:val="%1.%2.%3.%4.%5.%6."/>
      <w:lvlJc w:val="left"/>
      <w:pPr>
        <w:tabs>
          <w:tab w:val="num" w:pos="0"/>
        </w:tabs>
        <w:ind w:left="1443" w:hanging="1440"/>
      </w:pPr>
    </w:lvl>
    <w:lvl w:ilvl="6">
      <w:start w:val="1"/>
      <w:numFmt w:val="decimal"/>
      <w:lvlText w:val="%1.%2.%3.%4.%5.%6.%7."/>
      <w:lvlJc w:val="left"/>
      <w:pPr>
        <w:tabs>
          <w:tab w:val="num" w:pos="0"/>
        </w:tabs>
        <w:ind w:left="1444" w:hanging="1440"/>
      </w:pPr>
    </w:lvl>
    <w:lvl w:ilvl="7">
      <w:start w:val="1"/>
      <w:numFmt w:val="decimal"/>
      <w:lvlText w:val="%1.%2.%3.%4.%5.%6.%7.%8."/>
      <w:lvlJc w:val="left"/>
      <w:pPr>
        <w:tabs>
          <w:tab w:val="num" w:pos="0"/>
        </w:tabs>
        <w:ind w:left="1805" w:hanging="1800"/>
      </w:pPr>
    </w:lvl>
    <w:lvl w:ilvl="8">
      <w:start w:val="1"/>
      <w:numFmt w:val="decimal"/>
      <w:lvlText w:val="%1.%2.%3.%4.%5.%6.%7.%8.%9."/>
      <w:lvlJc w:val="left"/>
      <w:pPr>
        <w:tabs>
          <w:tab w:val="num" w:pos="0"/>
        </w:tabs>
        <w:ind w:left="1806" w:hanging="1800"/>
      </w:pPr>
    </w:lvl>
  </w:abstractNum>
  <w:abstractNum w:abstractNumId="74" w15:restartNumberingAfterBreak="0">
    <w:nsid w:val="73612E56"/>
    <w:multiLevelType w:val="multilevel"/>
    <w:tmpl w:val="B1C09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438604A"/>
    <w:multiLevelType w:val="multilevel"/>
    <w:tmpl w:val="E47E6D18"/>
    <w:lvl w:ilvl="0">
      <w:start w:val="3"/>
      <w:numFmt w:val="decimal"/>
      <w:lvlText w:val="%1."/>
      <w:lvlJc w:val="left"/>
      <w:pPr>
        <w:ind w:left="540" w:hanging="540"/>
      </w:pPr>
      <w:rPr>
        <w:rFonts w:hint="default"/>
        <w:b/>
      </w:rPr>
    </w:lvl>
    <w:lvl w:ilvl="1">
      <w:start w:val="6"/>
      <w:numFmt w:val="decimal"/>
      <w:lvlText w:val="%1.%2."/>
      <w:lvlJc w:val="left"/>
      <w:pPr>
        <w:ind w:left="540" w:hanging="540"/>
      </w:pPr>
      <w:rPr>
        <w:rFonts w:hint="default"/>
        <w:b/>
      </w:rPr>
    </w:lvl>
    <w:lvl w:ilvl="2">
      <w:start w:val="2"/>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6" w15:restartNumberingAfterBreak="0">
    <w:nsid w:val="771D6EF9"/>
    <w:multiLevelType w:val="multilevel"/>
    <w:tmpl w:val="9FC61E34"/>
    <w:lvl w:ilvl="0">
      <w:start w:val="1"/>
      <w:numFmt w:val="lowerLetter"/>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7A83717"/>
    <w:multiLevelType w:val="multilevel"/>
    <w:tmpl w:val="5E22B7D2"/>
    <w:lvl w:ilvl="0">
      <w:start w:val="1"/>
      <w:numFmt w:val="lowerLetter"/>
      <w:lvlText w:val="%1)"/>
      <w:lvlJc w:val="left"/>
      <w:pPr>
        <w:tabs>
          <w:tab w:val="num" w:pos="720"/>
        </w:tabs>
        <w:ind w:left="720" w:hanging="360"/>
      </w:pPr>
      <w:rPr>
        <w:rFonts w:ascii="Times New Roman" w:eastAsia="Times New Roman" w:hAnsi="Times New Roman" w:cs="Times New Roman"/>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83843EA"/>
    <w:multiLevelType w:val="multilevel"/>
    <w:tmpl w:val="6DDAB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16327548">
    <w:abstractNumId w:val="0"/>
  </w:num>
  <w:num w:numId="2" w16cid:durableId="162937540">
    <w:abstractNumId w:val="54"/>
  </w:num>
  <w:num w:numId="3" w16cid:durableId="1794864447">
    <w:abstractNumId w:val="73"/>
  </w:num>
  <w:num w:numId="4" w16cid:durableId="133329176">
    <w:abstractNumId w:val="70"/>
  </w:num>
  <w:num w:numId="5" w16cid:durableId="27461730">
    <w:abstractNumId w:val="14"/>
  </w:num>
  <w:num w:numId="6" w16cid:durableId="264457920">
    <w:abstractNumId w:val="18"/>
  </w:num>
  <w:num w:numId="7" w16cid:durableId="115987998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59935072">
    <w:abstractNumId w:val="25"/>
  </w:num>
  <w:num w:numId="9" w16cid:durableId="1945838331">
    <w:abstractNumId w:val="2"/>
  </w:num>
  <w:num w:numId="10" w16cid:durableId="291638702">
    <w:abstractNumId w:val="6"/>
  </w:num>
  <w:num w:numId="11" w16cid:durableId="2090880562">
    <w:abstractNumId w:val="5"/>
  </w:num>
  <w:num w:numId="12" w16cid:durableId="1154833670">
    <w:abstractNumId w:val="20"/>
  </w:num>
  <w:num w:numId="13" w16cid:durableId="61757357">
    <w:abstractNumId w:val="71"/>
  </w:num>
  <w:num w:numId="14" w16cid:durableId="921062553">
    <w:abstractNumId w:val="36"/>
  </w:num>
  <w:num w:numId="15" w16cid:durableId="2093240208">
    <w:abstractNumId w:val="65"/>
  </w:num>
  <w:num w:numId="16" w16cid:durableId="896010607">
    <w:abstractNumId w:val="16"/>
  </w:num>
  <w:num w:numId="17" w16cid:durableId="1102729256">
    <w:abstractNumId w:val="24"/>
  </w:num>
  <w:num w:numId="18" w16cid:durableId="808976668">
    <w:abstractNumId w:val="63"/>
  </w:num>
  <w:num w:numId="19" w16cid:durableId="735512646">
    <w:abstractNumId w:val="37"/>
  </w:num>
  <w:num w:numId="20" w16cid:durableId="1820269336">
    <w:abstractNumId w:val="23"/>
  </w:num>
  <w:num w:numId="21" w16cid:durableId="442262732">
    <w:abstractNumId w:val="8"/>
  </w:num>
  <w:num w:numId="22" w16cid:durableId="903491449">
    <w:abstractNumId w:val="53"/>
  </w:num>
  <w:num w:numId="23" w16cid:durableId="559680716">
    <w:abstractNumId w:val="76"/>
  </w:num>
  <w:num w:numId="24" w16cid:durableId="579100113">
    <w:abstractNumId w:val="12"/>
  </w:num>
  <w:num w:numId="25" w16cid:durableId="1624379534">
    <w:abstractNumId w:val="61"/>
  </w:num>
  <w:num w:numId="26" w16cid:durableId="888347267">
    <w:abstractNumId w:val="48"/>
  </w:num>
  <w:num w:numId="27" w16cid:durableId="1218904579">
    <w:abstractNumId w:val="51"/>
  </w:num>
  <w:num w:numId="28" w16cid:durableId="1231499367">
    <w:abstractNumId w:val="46"/>
  </w:num>
  <w:num w:numId="29" w16cid:durableId="46152132">
    <w:abstractNumId w:val="15"/>
  </w:num>
  <w:num w:numId="30" w16cid:durableId="624703784">
    <w:abstractNumId w:val="64"/>
  </w:num>
  <w:num w:numId="31" w16cid:durableId="1965503162">
    <w:abstractNumId w:val="27"/>
  </w:num>
  <w:num w:numId="32" w16cid:durableId="1892771048">
    <w:abstractNumId w:val="52"/>
  </w:num>
  <w:num w:numId="33" w16cid:durableId="1059593032">
    <w:abstractNumId w:val="21"/>
  </w:num>
  <w:num w:numId="34" w16cid:durableId="146673582">
    <w:abstractNumId w:val="41"/>
  </w:num>
  <w:num w:numId="35" w16cid:durableId="2070033690">
    <w:abstractNumId w:val="28"/>
  </w:num>
  <w:num w:numId="36" w16cid:durableId="69739015">
    <w:abstractNumId w:val="72"/>
  </w:num>
  <w:num w:numId="37" w16cid:durableId="765148790">
    <w:abstractNumId w:val="30"/>
  </w:num>
  <w:num w:numId="38" w16cid:durableId="249316020">
    <w:abstractNumId w:val="4"/>
  </w:num>
  <w:num w:numId="39" w16cid:durableId="1012759521">
    <w:abstractNumId w:val="42"/>
  </w:num>
  <w:num w:numId="40" w16cid:durableId="1276063459">
    <w:abstractNumId w:val="29"/>
  </w:num>
  <w:num w:numId="41" w16cid:durableId="358749141">
    <w:abstractNumId w:val="3"/>
  </w:num>
  <w:num w:numId="42" w16cid:durableId="1867406863">
    <w:abstractNumId w:val="78"/>
  </w:num>
  <w:num w:numId="43" w16cid:durableId="1436751790">
    <w:abstractNumId w:val="33"/>
  </w:num>
  <w:num w:numId="44" w16cid:durableId="1297567707">
    <w:abstractNumId w:val="13"/>
  </w:num>
  <w:num w:numId="45" w16cid:durableId="1184710854">
    <w:abstractNumId w:val="50"/>
  </w:num>
  <w:num w:numId="46" w16cid:durableId="598370641">
    <w:abstractNumId w:val="32"/>
  </w:num>
  <w:num w:numId="47" w16cid:durableId="1276450221">
    <w:abstractNumId w:val="1"/>
  </w:num>
  <w:num w:numId="48" w16cid:durableId="1297492669">
    <w:abstractNumId w:val="45"/>
  </w:num>
  <w:num w:numId="49" w16cid:durableId="518927898">
    <w:abstractNumId w:val="38"/>
  </w:num>
  <w:num w:numId="50" w16cid:durableId="513881610">
    <w:abstractNumId w:val="34"/>
  </w:num>
  <w:num w:numId="51" w16cid:durableId="778375817">
    <w:abstractNumId w:val="60"/>
  </w:num>
  <w:num w:numId="52" w16cid:durableId="410152989">
    <w:abstractNumId w:val="55"/>
  </w:num>
  <w:num w:numId="53" w16cid:durableId="2017073612">
    <w:abstractNumId w:val="59"/>
  </w:num>
  <w:num w:numId="54" w16cid:durableId="651372944">
    <w:abstractNumId w:val="56"/>
  </w:num>
  <w:num w:numId="55" w16cid:durableId="1422263304">
    <w:abstractNumId w:val="68"/>
  </w:num>
  <w:num w:numId="56" w16cid:durableId="606812222">
    <w:abstractNumId w:val="49"/>
  </w:num>
  <w:num w:numId="57" w16cid:durableId="448359527">
    <w:abstractNumId w:val="66"/>
  </w:num>
  <w:num w:numId="58" w16cid:durableId="227808898">
    <w:abstractNumId w:val="74"/>
  </w:num>
  <w:num w:numId="59" w16cid:durableId="68968206">
    <w:abstractNumId w:val="22"/>
  </w:num>
  <w:num w:numId="60" w16cid:durableId="550650228">
    <w:abstractNumId w:val="58"/>
  </w:num>
  <w:num w:numId="61" w16cid:durableId="181017843">
    <w:abstractNumId w:val="39"/>
  </w:num>
  <w:num w:numId="62" w16cid:durableId="1678579591">
    <w:abstractNumId w:val="9"/>
  </w:num>
  <w:num w:numId="63" w16cid:durableId="910236622">
    <w:abstractNumId w:val="35"/>
  </w:num>
  <w:num w:numId="64" w16cid:durableId="1338389298">
    <w:abstractNumId w:val="69"/>
  </w:num>
  <w:num w:numId="65" w16cid:durableId="979118008">
    <w:abstractNumId w:val="47"/>
  </w:num>
  <w:num w:numId="66" w16cid:durableId="1391925403">
    <w:abstractNumId w:val="77"/>
  </w:num>
  <w:num w:numId="67" w16cid:durableId="592711762">
    <w:abstractNumId w:val="31"/>
  </w:num>
  <w:num w:numId="68" w16cid:durableId="26806936">
    <w:abstractNumId w:val="43"/>
  </w:num>
  <w:num w:numId="69" w16cid:durableId="433139485">
    <w:abstractNumId w:val="11"/>
  </w:num>
  <w:num w:numId="70" w16cid:durableId="989167325">
    <w:abstractNumId w:val="19"/>
  </w:num>
  <w:num w:numId="71" w16cid:durableId="78063082">
    <w:abstractNumId w:val="10"/>
  </w:num>
  <w:num w:numId="72" w16cid:durableId="1651330395">
    <w:abstractNumId w:val="40"/>
  </w:num>
  <w:num w:numId="73" w16cid:durableId="213977779">
    <w:abstractNumId w:val="26"/>
  </w:num>
  <w:num w:numId="74" w16cid:durableId="1971786163">
    <w:abstractNumId w:val="17"/>
  </w:num>
  <w:num w:numId="75" w16cid:durableId="1361272780">
    <w:abstractNumId w:val="67"/>
  </w:num>
  <w:num w:numId="76" w16cid:durableId="184250842">
    <w:abstractNumId w:val="75"/>
  </w:num>
  <w:num w:numId="77" w16cid:durableId="1063019830">
    <w:abstractNumId w:val="57"/>
  </w:num>
  <w:num w:numId="78" w16cid:durableId="86311267">
    <w:abstractNumId w:val="7"/>
  </w:num>
  <w:num w:numId="79" w16cid:durableId="1577475653">
    <w:abstractNumId w:val="6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C87"/>
    <w:rsid w:val="00001CA0"/>
    <w:rsid w:val="000030E4"/>
    <w:rsid w:val="00007693"/>
    <w:rsid w:val="000077CE"/>
    <w:rsid w:val="00015613"/>
    <w:rsid w:val="00016613"/>
    <w:rsid w:val="00030CA1"/>
    <w:rsid w:val="00040F09"/>
    <w:rsid w:val="00081B94"/>
    <w:rsid w:val="00086AB5"/>
    <w:rsid w:val="000A01CE"/>
    <w:rsid w:val="000A1A83"/>
    <w:rsid w:val="000A24C2"/>
    <w:rsid w:val="000C32F8"/>
    <w:rsid w:val="000C58FB"/>
    <w:rsid w:val="000C6B69"/>
    <w:rsid w:val="000D0C35"/>
    <w:rsid w:val="000D22A7"/>
    <w:rsid w:val="000D2BBD"/>
    <w:rsid w:val="000D3460"/>
    <w:rsid w:val="000F6953"/>
    <w:rsid w:val="00114625"/>
    <w:rsid w:val="001230F3"/>
    <w:rsid w:val="00127266"/>
    <w:rsid w:val="00133477"/>
    <w:rsid w:val="0013458D"/>
    <w:rsid w:val="001525B9"/>
    <w:rsid w:val="001834AB"/>
    <w:rsid w:val="001B09BD"/>
    <w:rsid w:val="001B29A7"/>
    <w:rsid w:val="001C3576"/>
    <w:rsid w:val="00202379"/>
    <w:rsid w:val="002230F6"/>
    <w:rsid w:val="00225F4C"/>
    <w:rsid w:val="00225FA4"/>
    <w:rsid w:val="00235885"/>
    <w:rsid w:val="00235941"/>
    <w:rsid w:val="00235D43"/>
    <w:rsid w:val="00261735"/>
    <w:rsid w:val="002619D3"/>
    <w:rsid w:val="0026436B"/>
    <w:rsid w:val="00265B91"/>
    <w:rsid w:val="00274F0D"/>
    <w:rsid w:val="00285FC9"/>
    <w:rsid w:val="002864BB"/>
    <w:rsid w:val="0028668F"/>
    <w:rsid w:val="0029314F"/>
    <w:rsid w:val="00295B45"/>
    <w:rsid w:val="002A362F"/>
    <w:rsid w:val="002C08A8"/>
    <w:rsid w:val="002C557D"/>
    <w:rsid w:val="002C6B5F"/>
    <w:rsid w:val="002F017E"/>
    <w:rsid w:val="002F0577"/>
    <w:rsid w:val="002F6190"/>
    <w:rsid w:val="00302498"/>
    <w:rsid w:val="0032076E"/>
    <w:rsid w:val="003241E5"/>
    <w:rsid w:val="00331FDA"/>
    <w:rsid w:val="003324CB"/>
    <w:rsid w:val="00350CD5"/>
    <w:rsid w:val="00351E3C"/>
    <w:rsid w:val="00365581"/>
    <w:rsid w:val="003778B4"/>
    <w:rsid w:val="00390231"/>
    <w:rsid w:val="0039049B"/>
    <w:rsid w:val="0039310C"/>
    <w:rsid w:val="003942F7"/>
    <w:rsid w:val="003A53DC"/>
    <w:rsid w:val="003A6BDE"/>
    <w:rsid w:val="003B6F89"/>
    <w:rsid w:val="003B7A53"/>
    <w:rsid w:val="003C3DA1"/>
    <w:rsid w:val="003D617B"/>
    <w:rsid w:val="003E30C5"/>
    <w:rsid w:val="003E44CB"/>
    <w:rsid w:val="003E774C"/>
    <w:rsid w:val="004047BA"/>
    <w:rsid w:val="00434A46"/>
    <w:rsid w:val="004443EA"/>
    <w:rsid w:val="00455792"/>
    <w:rsid w:val="00466D10"/>
    <w:rsid w:val="00483C83"/>
    <w:rsid w:val="00484808"/>
    <w:rsid w:val="00495726"/>
    <w:rsid w:val="00495E46"/>
    <w:rsid w:val="004A738B"/>
    <w:rsid w:val="004A7CB6"/>
    <w:rsid w:val="004B435A"/>
    <w:rsid w:val="004C2133"/>
    <w:rsid w:val="004C2DCF"/>
    <w:rsid w:val="004D689D"/>
    <w:rsid w:val="004F4A61"/>
    <w:rsid w:val="00504BFF"/>
    <w:rsid w:val="00512435"/>
    <w:rsid w:val="00517EF1"/>
    <w:rsid w:val="0052196D"/>
    <w:rsid w:val="00537CA3"/>
    <w:rsid w:val="00541BE4"/>
    <w:rsid w:val="00550EB0"/>
    <w:rsid w:val="00572D08"/>
    <w:rsid w:val="0057331C"/>
    <w:rsid w:val="00573449"/>
    <w:rsid w:val="0057613A"/>
    <w:rsid w:val="00577786"/>
    <w:rsid w:val="005C1E5A"/>
    <w:rsid w:val="005C4300"/>
    <w:rsid w:val="005C6BA1"/>
    <w:rsid w:val="005D10D7"/>
    <w:rsid w:val="005D2C87"/>
    <w:rsid w:val="005D39D3"/>
    <w:rsid w:val="005D5C6C"/>
    <w:rsid w:val="005E12EA"/>
    <w:rsid w:val="005E5CA0"/>
    <w:rsid w:val="005F7A94"/>
    <w:rsid w:val="00617D40"/>
    <w:rsid w:val="0063433D"/>
    <w:rsid w:val="006476E8"/>
    <w:rsid w:val="00665E92"/>
    <w:rsid w:val="00677DB3"/>
    <w:rsid w:val="00691F0F"/>
    <w:rsid w:val="00692202"/>
    <w:rsid w:val="00693DB1"/>
    <w:rsid w:val="006A462A"/>
    <w:rsid w:val="006B37C2"/>
    <w:rsid w:val="006C3977"/>
    <w:rsid w:val="006D6188"/>
    <w:rsid w:val="006F022C"/>
    <w:rsid w:val="00711874"/>
    <w:rsid w:val="00714F41"/>
    <w:rsid w:val="00716294"/>
    <w:rsid w:val="00732CC2"/>
    <w:rsid w:val="0074387D"/>
    <w:rsid w:val="00745D6A"/>
    <w:rsid w:val="007505CC"/>
    <w:rsid w:val="007556F4"/>
    <w:rsid w:val="00757C2A"/>
    <w:rsid w:val="007655B5"/>
    <w:rsid w:val="00782095"/>
    <w:rsid w:val="007824F5"/>
    <w:rsid w:val="00794550"/>
    <w:rsid w:val="007C1A76"/>
    <w:rsid w:val="007C68D8"/>
    <w:rsid w:val="007E0E93"/>
    <w:rsid w:val="007E1E0D"/>
    <w:rsid w:val="007E4C8E"/>
    <w:rsid w:val="007F13D8"/>
    <w:rsid w:val="007F3171"/>
    <w:rsid w:val="007F400B"/>
    <w:rsid w:val="0080396F"/>
    <w:rsid w:val="00805023"/>
    <w:rsid w:val="00815064"/>
    <w:rsid w:val="008270D1"/>
    <w:rsid w:val="00837C29"/>
    <w:rsid w:val="008445E9"/>
    <w:rsid w:val="008450DA"/>
    <w:rsid w:val="00857DC8"/>
    <w:rsid w:val="0086391F"/>
    <w:rsid w:val="008669C0"/>
    <w:rsid w:val="008718F6"/>
    <w:rsid w:val="00880F0C"/>
    <w:rsid w:val="00886AEF"/>
    <w:rsid w:val="008927D6"/>
    <w:rsid w:val="008A2043"/>
    <w:rsid w:val="008B2320"/>
    <w:rsid w:val="008C1004"/>
    <w:rsid w:val="008C3EAA"/>
    <w:rsid w:val="008F416A"/>
    <w:rsid w:val="009330D2"/>
    <w:rsid w:val="00941B4A"/>
    <w:rsid w:val="00943093"/>
    <w:rsid w:val="009612FC"/>
    <w:rsid w:val="0097018E"/>
    <w:rsid w:val="00980DFE"/>
    <w:rsid w:val="00987FEF"/>
    <w:rsid w:val="009907A2"/>
    <w:rsid w:val="00993FB2"/>
    <w:rsid w:val="009B097E"/>
    <w:rsid w:val="009C177A"/>
    <w:rsid w:val="009D3D6B"/>
    <w:rsid w:val="009E3B97"/>
    <w:rsid w:val="009E4CAF"/>
    <w:rsid w:val="00A029F7"/>
    <w:rsid w:val="00A04297"/>
    <w:rsid w:val="00A05AC0"/>
    <w:rsid w:val="00A05E57"/>
    <w:rsid w:val="00A14AC8"/>
    <w:rsid w:val="00A16562"/>
    <w:rsid w:val="00A353C1"/>
    <w:rsid w:val="00A554D2"/>
    <w:rsid w:val="00A671CA"/>
    <w:rsid w:val="00A839B3"/>
    <w:rsid w:val="00A84825"/>
    <w:rsid w:val="00A849D4"/>
    <w:rsid w:val="00A9466B"/>
    <w:rsid w:val="00A949AC"/>
    <w:rsid w:val="00AA43D4"/>
    <w:rsid w:val="00AC2553"/>
    <w:rsid w:val="00AD1840"/>
    <w:rsid w:val="00AF0EDA"/>
    <w:rsid w:val="00AF32A9"/>
    <w:rsid w:val="00AF716D"/>
    <w:rsid w:val="00B01451"/>
    <w:rsid w:val="00B079F4"/>
    <w:rsid w:val="00B10CC9"/>
    <w:rsid w:val="00B12D99"/>
    <w:rsid w:val="00B26058"/>
    <w:rsid w:val="00B3131D"/>
    <w:rsid w:val="00B3681D"/>
    <w:rsid w:val="00B475D3"/>
    <w:rsid w:val="00B522B9"/>
    <w:rsid w:val="00B65646"/>
    <w:rsid w:val="00B847BB"/>
    <w:rsid w:val="00B91FFD"/>
    <w:rsid w:val="00BA156F"/>
    <w:rsid w:val="00BA1DEB"/>
    <w:rsid w:val="00BA22DB"/>
    <w:rsid w:val="00BB626E"/>
    <w:rsid w:val="00BC47DE"/>
    <w:rsid w:val="00BC76A5"/>
    <w:rsid w:val="00BD2D04"/>
    <w:rsid w:val="00BE2E4C"/>
    <w:rsid w:val="00BF439C"/>
    <w:rsid w:val="00C0256C"/>
    <w:rsid w:val="00C06B1B"/>
    <w:rsid w:val="00C36D63"/>
    <w:rsid w:val="00C37EC3"/>
    <w:rsid w:val="00C46E0F"/>
    <w:rsid w:val="00C52E26"/>
    <w:rsid w:val="00C60D95"/>
    <w:rsid w:val="00C6208F"/>
    <w:rsid w:val="00C638B1"/>
    <w:rsid w:val="00C83D8F"/>
    <w:rsid w:val="00C96D05"/>
    <w:rsid w:val="00CC47BB"/>
    <w:rsid w:val="00CD1561"/>
    <w:rsid w:val="00CD17DB"/>
    <w:rsid w:val="00CE1ADD"/>
    <w:rsid w:val="00CF3DCE"/>
    <w:rsid w:val="00D105B2"/>
    <w:rsid w:val="00D11F64"/>
    <w:rsid w:val="00D13350"/>
    <w:rsid w:val="00D13437"/>
    <w:rsid w:val="00D16F44"/>
    <w:rsid w:val="00D24DDE"/>
    <w:rsid w:val="00D33FA9"/>
    <w:rsid w:val="00D46204"/>
    <w:rsid w:val="00D46F57"/>
    <w:rsid w:val="00D57043"/>
    <w:rsid w:val="00D71864"/>
    <w:rsid w:val="00D90686"/>
    <w:rsid w:val="00DA3A5A"/>
    <w:rsid w:val="00DC101B"/>
    <w:rsid w:val="00DD6028"/>
    <w:rsid w:val="00DD6346"/>
    <w:rsid w:val="00DE33CD"/>
    <w:rsid w:val="00DE6B6E"/>
    <w:rsid w:val="00DF013E"/>
    <w:rsid w:val="00DF7C70"/>
    <w:rsid w:val="00E26AE0"/>
    <w:rsid w:val="00E26F75"/>
    <w:rsid w:val="00E4223E"/>
    <w:rsid w:val="00E5292E"/>
    <w:rsid w:val="00E569A7"/>
    <w:rsid w:val="00E5710D"/>
    <w:rsid w:val="00E774BA"/>
    <w:rsid w:val="00E913D0"/>
    <w:rsid w:val="00E9531C"/>
    <w:rsid w:val="00E97267"/>
    <w:rsid w:val="00EE1DAE"/>
    <w:rsid w:val="00F11E6D"/>
    <w:rsid w:val="00F147FA"/>
    <w:rsid w:val="00F15BA9"/>
    <w:rsid w:val="00F22F0C"/>
    <w:rsid w:val="00F23C02"/>
    <w:rsid w:val="00F255C2"/>
    <w:rsid w:val="00F44872"/>
    <w:rsid w:val="00F47714"/>
    <w:rsid w:val="00F51147"/>
    <w:rsid w:val="00F609D7"/>
    <w:rsid w:val="00F635CC"/>
    <w:rsid w:val="00F929F0"/>
    <w:rsid w:val="00F94453"/>
    <w:rsid w:val="00FB01FD"/>
    <w:rsid w:val="00FB0638"/>
    <w:rsid w:val="00FB3063"/>
    <w:rsid w:val="00FC5360"/>
    <w:rsid w:val="00FE349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B5ACE"/>
  <w15:chartTrackingRefBased/>
  <w15:docId w15:val="{ABC887CF-5877-4C4E-9146-88958FCEB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qFormat="1"/>
    <w:lsdException w:name="Smart Link" w:semiHidden="1" w:unhideWhenUsed="1"/>
  </w:latentStyles>
  <w:style w:type="paragraph" w:default="1" w:styleId="Normal">
    <w:name w:val="Normal"/>
    <w:qFormat/>
    <w:rsid w:val="005D2C87"/>
    <w:pPr>
      <w:spacing w:after="0" w:line="240" w:lineRule="auto"/>
    </w:pPr>
    <w:rPr>
      <w:rFonts w:ascii="Times New Roman" w:eastAsia="Times New Roman" w:hAnsi="Times New Roman" w:cs="Times New Roman"/>
      <w:kern w:val="0"/>
      <w:sz w:val="24"/>
      <w:szCs w:val="24"/>
      <w:lang w:eastAsia="pt-BR"/>
      <w14:ligatures w14:val="none"/>
    </w:rPr>
  </w:style>
  <w:style w:type="paragraph" w:styleId="Ttulo1">
    <w:name w:val="heading 1"/>
    <w:basedOn w:val="Normal"/>
    <w:next w:val="Normal"/>
    <w:link w:val="Ttulo1Char"/>
    <w:qFormat/>
    <w:rsid w:val="005D2C87"/>
    <w:pPr>
      <w:keepNext/>
      <w:ind w:left="3969"/>
      <w:jc w:val="both"/>
      <w:outlineLvl w:val="0"/>
    </w:pPr>
    <w:rPr>
      <w:b/>
      <w:szCs w:val="20"/>
      <w:u w:val="single"/>
    </w:rPr>
  </w:style>
  <w:style w:type="paragraph" w:styleId="Ttulo2">
    <w:name w:val="heading 2"/>
    <w:basedOn w:val="Normal"/>
    <w:next w:val="Normal"/>
    <w:link w:val="Ttulo2Char"/>
    <w:qFormat/>
    <w:rsid w:val="005D2C87"/>
    <w:pPr>
      <w:keepNext/>
      <w:keepLines/>
      <w:spacing w:before="360" w:after="80"/>
      <w:outlineLvl w:val="1"/>
    </w:pPr>
    <w:rPr>
      <w:b/>
      <w:sz w:val="36"/>
      <w:szCs w:val="36"/>
    </w:rPr>
  </w:style>
  <w:style w:type="paragraph" w:styleId="Ttulo3">
    <w:name w:val="heading 3"/>
    <w:basedOn w:val="Normal"/>
    <w:next w:val="Normal"/>
    <w:link w:val="Ttulo3Char"/>
    <w:qFormat/>
    <w:rsid w:val="005D2C87"/>
    <w:pPr>
      <w:keepNext/>
      <w:spacing w:before="240" w:after="60"/>
      <w:outlineLvl w:val="2"/>
    </w:pPr>
    <w:rPr>
      <w:rFonts w:ascii="Calibri Light" w:hAnsi="Calibri Light"/>
      <w:b/>
      <w:bCs/>
      <w:sz w:val="26"/>
      <w:szCs w:val="26"/>
    </w:rPr>
  </w:style>
  <w:style w:type="paragraph" w:styleId="Ttulo4">
    <w:name w:val="heading 4"/>
    <w:basedOn w:val="Normal"/>
    <w:next w:val="Normal"/>
    <w:link w:val="Ttulo4Char"/>
    <w:qFormat/>
    <w:rsid w:val="005D2C87"/>
    <w:pPr>
      <w:keepNext/>
      <w:keepLines/>
      <w:spacing w:before="240" w:after="40"/>
      <w:outlineLvl w:val="3"/>
    </w:pPr>
    <w:rPr>
      <w:b/>
    </w:rPr>
  </w:style>
  <w:style w:type="paragraph" w:styleId="Ttulo5">
    <w:name w:val="heading 5"/>
    <w:basedOn w:val="Normal"/>
    <w:next w:val="Normal"/>
    <w:link w:val="Ttulo5Char"/>
    <w:qFormat/>
    <w:rsid w:val="005D2C87"/>
    <w:pPr>
      <w:keepNext/>
      <w:keepLines/>
      <w:spacing w:before="220" w:after="40"/>
      <w:outlineLvl w:val="4"/>
    </w:pPr>
    <w:rPr>
      <w:b/>
      <w:sz w:val="22"/>
      <w:szCs w:val="22"/>
    </w:rPr>
  </w:style>
  <w:style w:type="paragraph" w:styleId="Ttulo6">
    <w:name w:val="heading 6"/>
    <w:basedOn w:val="Normal"/>
    <w:next w:val="Normal"/>
    <w:link w:val="Ttulo6Char"/>
    <w:qFormat/>
    <w:rsid w:val="005D2C87"/>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5D2C87"/>
    <w:rPr>
      <w:rFonts w:ascii="Times New Roman" w:eastAsia="Times New Roman" w:hAnsi="Times New Roman" w:cs="Times New Roman"/>
      <w:b/>
      <w:kern w:val="0"/>
      <w:sz w:val="24"/>
      <w:szCs w:val="20"/>
      <w:u w:val="single"/>
      <w:lang w:eastAsia="pt-BR"/>
      <w14:ligatures w14:val="none"/>
    </w:rPr>
  </w:style>
  <w:style w:type="character" w:customStyle="1" w:styleId="Ttulo2Char">
    <w:name w:val="Título 2 Char"/>
    <w:basedOn w:val="Fontepargpadro"/>
    <w:link w:val="Ttulo2"/>
    <w:rsid w:val="005D2C87"/>
    <w:rPr>
      <w:rFonts w:ascii="Times New Roman" w:eastAsia="Times New Roman" w:hAnsi="Times New Roman" w:cs="Times New Roman"/>
      <w:b/>
      <w:kern w:val="0"/>
      <w:sz w:val="36"/>
      <w:szCs w:val="36"/>
      <w:lang w:eastAsia="pt-BR"/>
      <w14:ligatures w14:val="none"/>
    </w:rPr>
  </w:style>
  <w:style w:type="character" w:customStyle="1" w:styleId="Ttulo3Char">
    <w:name w:val="Título 3 Char"/>
    <w:basedOn w:val="Fontepargpadro"/>
    <w:link w:val="Ttulo3"/>
    <w:qFormat/>
    <w:rsid w:val="005D2C87"/>
    <w:rPr>
      <w:rFonts w:ascii="Calibri Light" w:eastAsia="Times New Roman" w:hAnsi="Calibri Light" w:cs="Times New Roman"/>
      <w:b/>
      <w:bCs/>
      <w:kern w:val="0"/>
      <w:sz w:val="26"/>
      <w:szCs w:val="26"/>
      <w:lang w:eastAsia="pt-BR"/>
      <w14:ligatures w14:val="none"/>
    </w:rPr>
  </w:style>
  <w:style w:type="character" w:customStyle="1" w:styleId="Ttulo4Char">
    <w:name w:val="Título 4 Char"/>
    <w:basedOn w:val="Fontepargpadro"/>
    <w:link w:val="Ttulo4"/>
    <w:rsid w:val="005D2C87"/>
    <w:rPr>
      <w:rFonts w:ascii="Times New Roman" w:eastAsia="Times New Roman" w:hAnsi="Times New Roman" w:cs="Times New Roman"/>
      <w:b/>
      <w:kern w:val="0"/>
      <w:sz w:val="24"/>
      <w:szCs w:val="24"/>
      <w:lang w:eastAsia="pt-BR"/>
      <w14:ligatures w14:val="none"/>
    </w:rPr>
  </w:style>
  <w:style w:type="character" w:customStyle="1" w:styleId="Ttulo5Char">
    <w:name w:val="Título 5 Char"/>
    <w:basedOn w:val="Fontepargpadro"/>
    <w:link w:val="Ttulo5"/>
    <w:rsid w:val="005D2C87"/>
    <w:rPr>
      <w:rFonts w:ascii="Times New Roman" w:eastAsia="Times New Roman" w:hAnsi="Times New Roman" w:cs="Times New Roman"/>
      <w:b/>
      <w:kern w:val="0"/>
      <w:lang w:eastAsia="pt-BR"/>
      <w14:ligatures w14:val="none"/>
    </w:rPr>
  </w:style>
  <w:style w:type="character" w:customStyle="1" w:styleId="Ttulo6Char">
    <w:name w:val="Título 6 Char"/>
    <w:basedOn w:val="Fontepargpadro"/>
    <w:link w:val="Ttulo6"/>
    <w:rsid w:val="005D2C87"/>
    <w:rPr>
      <w:rFonts w:ascii="Times New Roman" w:eastAsia="Times New Roman" w:hAnsi="Times New Roman" w:cs="Times New Roman"/>
      <w:b/>
      <w:kern w:val="0"/>
      <w:sz w:val="20"/>
      <w:szCs w:val="20"/>
      <w:lang w:eastAsia="pt-BR"/>
      <w14:ligatures w14:val="none"/>
    </w:rPr>
  </w:style>
  <w:style w:type="character" w:customStyle="1" w:styleId="CabealhoChar">
    <w:name w:val="Cabeçalho Char"/>
    <w:uiPriority w:val="99"/>
    <w:qFormat/>
    <w:rsid w:val="005D2C87"/>
    <w:rPr>
      <w:w w:val="100"/>
      <w:position w:val="0"/>
      <w:sz w:val="24"/>
      <w:szCs w:val="24"/>
      <w:effect w:val="none"/>
      <w:vertAlign w:val="baseline"/>
      <w:em w:val="none"/>
    </w:rPr>
  </w:style>
  <w:style w:type="character" w:customStyle="1" w:styleId="RodapChar">
    <w:name w:val="Rodapé Char"/>
    <w:qFormat/>
    <w:rsid w:val="005D2C87"/>
    <w:rPr>
      <w:w w:val="100"/>
      <w:position w:val="0"/>
      <w:sz w:val="24"/>
      <w:szCs w:val="24"/>
      <w:effect w:val="none"/>
      <w:vertAlign w:val="baseline"/>
      <w:em w:val="none"/>
    </w:rPr>
  </w:style>
  <w:style w:type="character" w:customStyle="1" w:styleId="TextodebaloChar">
    <w:name w:val="Texto de balão Char"/>
    <w:qFormat/>
    <w:rsid w:val="005D2C87"/>
    <w:rPr>
      <w:rFonts w:ascii="Segoe UI" w:hAnsi="Segoe UI" w:cs="Segoe UI"/>
      <w:w w:val="100"/>
      <w:position w:val="0"/>
      <w:sz w:val="18"/>
      <w:szCs w:val="18"/>
      <w:effect w:val="none"/>
      <w:vertAlign w:val="baseline"/>
      <w:em w:val="none"/>
    </w:rPr>
  </w:style>
  <w:style w:type="character" w:customStyle="1" w:styleId="Recuodecorpodetexto3Char">
    <w:name w:val="Recuo de corpo de texto 3 Char"/>
    <w:qFormat/>
    <w:rsid w:val="005D2C87"/>
    <w:rPr>
      <w:w w:val="100"/>
      <w:position w:val="0"/>
      <w:sz w:val="16"/>
      <w:szCs w:val="16"/>
      <w:effect w:val="none"/>
      <w:vertAlign w:val="baseline"/>
      <w:em w:val="none"/>
    </w:rPr>
  </w:style>
  <w:style w:type="character" w:customStyle="1" w:styleId="TextodenotaderodapChar">
    <w:name w:val="Texto de nota de rodapé Char"/>
    <w:basedOn w:val="Fontepargpadro"/>
    <w:link w:val="Textodenotaderodap"/>
    <w:uiPriority w:val="99"/>
    <w:semiHidden/>
    <w:qFormat/>
    <w:rsid w:val="005D2C87"/>
    <w:rPr>
      <w:sz w:val="20"/>
      <w:szCs w:val="20"/>
      <w:vertAlign w:val="subscript"/>
    </w:rPr>
  </w:style>
  <w:style w:type="character" w:customStyle="1" w:styleId="Caracteresdenotaderodap">
    <w:name w:val="Caracteres de nota de rodapé"/>
    <w:uiPriority w:val="99"/>
    <w:semiHidden/>
    <w:unhideWhenUsed/>
    <w:qFormat/>
    <w:rsid w:val="005D2C87"/>
    <w:rPr>
      <w:vertAlign w:val="superscript"/>
    </w:rPr>
  </w:style>
  <w:style w:type="character" w:styleId="Refdenotaderodap">
    <w:name w:val="footnote reference"/>
    <w:rsid w:val="005D2C87"/>
    <w:rPr>
      <w:vertAlign w:val="superscript"/>
    </w:rPr>
  </w:style>
  <w:style w:type="character" w:styleId="Hyperlink">
    <w:name w:val="Hyperlink"/>
    <w:basedOn w:val="Fontepargpadro"/>
    <w:uiPriority w:val="99"/>
    <w:unhideWhenUsed/>
    <w:rsid w:val="005D2C87"/>
    <w:rPr>
      <w:color w:val="0563C1" w:themeColor="hyperlink"/>
      <w:u w:val="single"/>
    </w:rPr>
  </w:style>
  <w:style w:type="character" w:customStyle="1" w:styleId="MenoPendente1">
    <w:name w:val="Menção Pendente1"/>
    <w:basedOn w:val="Fontepargpadro"/>
    <w:uiPriority w:val="99"/>
    <w:semiHidden/>
    <w:unhideWhenUsed/>
    <w:qFormat/>
    <w:rsid w:val="005D2C87"/>
    <w:rPr>
      <w:color w:val="605E5C"/>
      <w:shd w:val="clear" w:color="auto" w:fill="E1DFDD"/>
    </w:rPr>
  </w:style>
  <w:style w:type="character" w:styleId="Forte">
    <w:name w:val="Strong"/>
    <w:basedOn w:val="Fontepargpadro"/>
    <w:uiPriority w:val="22"/>
    <w:qFormat/>
    <w:rsid w:val="005D2C87"/>
    <w:rPr>
      <w:b/>
      <w:bCs/>
    </w:rPr>
  </w:style>
  <w:style w:type="character" w:styleId="MenoPendente">
    <w:name w:val="Unresolved Mention"/>
    <w:basedOn w:val="Fontepargpadro"/>
    <w:uiPriority w:val="99"/>
    <w:semiHidden/>
    <w:unhideWhenUsed/>
    <w:qFormat/>
    <w:rsid w:val="005D2C87"/>
    <w:rPr>
      <w:color w:val="605E5C"/>
      <w:shd w:val="clear" w:color="auto" w:fill="E1DFDD"/>
    </w:rPr>
  </w:style>
  <w:style w:type="character" w:customStyle="1" w:styleId="Marcadores">
    <w:name w:val="Marcadores"/>
    <w:qFormat/>
    <w:rsid w:val="005D2C87"/>
    <w:rPr>
      <w:rFonts w:ascii="OpenSymbol" w:eastAsia="OpenSymbol" w:hAnsi="OpenSymbol" w:cs="OpenSymbol"/>
    </w:rPr>
  </w:style>
  <w:style w:type="paragraph" w:styleId="Ttulo">
    <w:name w:val="Title"/>
    <w:basedOn w:val="Normal"/>
    <w:next w:val="Corpodetexto"/>
    <w:link w:val="TtuloChar"/>
    <w:qFormat/>
    <w:rsid w:val="005D2C87"/>
    <w:pPr>
      <w:keepNext/>
      <w:keepLines/>
      <w:spacing w:before="480" w:after="120"/>
    </w:pPr>
    <w:rPr>
      <w:b/>
      <w:sz w:val="72"/>
      <w:szCs w:val="72"/>
    </w:rPr>
  </w:style>
  <w:style w:type="character" w:customStyle="1" w:styleId="TtuloChar">
    <w:name w:val="Título Char"/>
    <w:basedOn w:val="Fontepargpadro"/>
    <w:link w:val="Ttulo"/>
    <w:rsid w:val="005D2C87"/>
    <w:rPr>
      <w:rFonts w:ascii="Times New Roman" w:eastAsia="Times New Roman" w:hAnsi="Times New Roman" w:cs="Times New Roman"/>
      <w:b/>
      <w:kern w:val="0"/>
      <w:sz w:val="72"/>
      <w:szCs w:val="72"/>
      <w:lang w:eastAsia="pt-BR"/>
      <w14:ligatures w14:val="none"/>
    </w:rPr>
  </w:style>
  <w:style w:type="paragraph" w:styleId="Corpodetexto">
    <w:name w:val="Body Text"/>
    <w:basedOn w:val="Normal"/>
    <w:link w:val="CorpodetextoChar"/>
    <w:rsid w:val="005D2C87"/>
    <w:pPr>
      <w:spacing w:after="140" w:line="276" w:lineRule="auto"/>
    </w:pPr>
  </w:style>
  <w:style w:type="character" w:customStyle="1" w:styleId="CorpodetextoChar">
    <w:name w:val="Corpo de texto Char"/>
    <w:basedOn w:val="Fontepargpadro"/>
    <w:link w:val="Corpodetexto"/>
    <w:rsid w:val="005D2C87"/>
    <w:rPr>
      <w:rFonts w:ascii="Times New Roman" w:eastAsia="Times New Roman" w:hAnsi="Times New Roman" w:cs="Times New Roman"/>
      <w:kern w:val="0"/>
      <w:sz w:val="24"/>
      <w:szCs w:val="24"/>
      <w:lang w:eastAsia="pt-BR"/>
      <w14:ligatures w14:val="none"/>
    </w:rPr>
  </w:style>
  <w:style w:type="paragraph" w:styleId="Lista">
    <w:name w:val="List"/>
    <w:basedOn w:val="Corpodetexto"/>
    <w:rsid w:val="005D2C87"/>
    <w:rPr>
      <w:rFonts w:cs="Arial"/>
    </w:rPr>
  </w:style>
  <w:style w:type="paragraph" w:styleId="Legenda">
    <w:name w:val="caption"/>
    <w:basedOn w:val="Normal"/>
    <w:qFormat/>
    <w:rsid w:val="005D2C87"/>
    <w:pPr>
      <w:suppressLineNumbers/>
      <w:spacing w:before="120" w:after="120"/>
    </w:pPr>
    <w:rPr>
      <w:rFonts w:cs="Arial"/>
      <w:i/>
      <w:iCs/>
    </w:rPr>
  </w:style>
  <w:style w:type="paragraph" w:customStyle="1" w:styleId="ndice">
    <w:name w:val="Índice"/>
    <w:basedOn w:val="Normal"/>
    <w:qFormat/>
    <w:rsid w:val="005D2C87"/>
    <w:pPr>
      <w:suppressLineNumbers/>
    </w:pPr>
    <w:rPr>
      <w:rFonts w:cs="Arial"/>
    </w:rPr>
  </w:style>
  <w:style w:type="paragraph" w:customStyle="1" w:styleId="caption1">
    <w:name w:val="caption1"/>
    <w:basedOn w:val="Normal"/>
    <w:qFormat/>
    <w:rsid w:val="005D2C87"/>
    <w:pPr>
      <w:suppressLineNumbers/>
      <w:spacing w:before="120" w:after="120"/>
    </w:pPr>
    <w:rPr>
      <w:rFonts w:cs="Arial"/>
      <w:i/>
      <w:iCs/>
    </w:rPr>
  </w:style>
  <w:style w:type="paragraph" w:customStyle="1" w:styleId="caption11">
    <w:name w:val="caption11"/>
    <w:basedOn w:val="Normal"/>
    <w:qFormat/>
    <w:rsid w:val="005D2C87"/>
    <w:pPr>
      <w:suppressLineNumbers/>
      <w:spacing w:before="120" w:after="120"/>
    </w:pPr>
    <w:rPr>
      <w:rFonts w:cs="Arial"/>
      <w:i/>
      <w:iCs/>
    </w:rPr>
  </w:style>
  <w:style w:type="paragraph" w:styleId="Recuodecorpodetexto">
    <w:name w:val="Body Text Indent"/>
    <w:basedOn w:val="Normal"/>
    <w:link w:val="RecuodecorpodetextoChar"/>
    <w:rsid w:val="005D2C87"/>
    <w:pPr>
      <w:ind w:left="851" w:firstLine="3118"/>
      <w:jc w:val="both"/>
    </w:pPr>
    <w:rPr>
      <w:sz w:val="28"/>
      <w:szCs w:val="20"/>
    </w:rPr>
  </w:style>
  <w:style w:type="character" w:customStyle="1" w:styleId="RecuodecorpodetextoChar">
    <w:name w:val="Recuo de corpo de texto Char"/>
    <w:basedOn w:val="Fontepargpadro"/>
    <w:link w:val="Recuodecorpodetexto"/>
    <w:rsid w:val="005D2C87"/>
    <w:rPr>
      <w:rFonts w:ascii="Times New Roman" w:eastAsia="Times New Roman" w:hAnsi="Times New Roman" w:cs="Times New Roman"/>
      <w:kern w:val="0"/>
      <w:sz w:val="28"/>
      <w:szCs w:val="20"/>
      <w:lang w:eastAsia="pt-BR"/>
      <w14:ligatures w14:val="none"/>
    </w:rPr>
  </w:style>
  <w:style w:type="paragraph" w:styleId="Recuodecorpodetexto2">
    <w:name w:val="Body Text Indent 2"/>
    <w:basedOn w:val="Normal"/>
    <w:link w:val="Recuodecorpodetexto2Char"/>
    <w:qFormat/>
    <w:rsid w:val="005D2C87"/>
    <w:pPr>
      <w:ind w:left="1080" w:firstLine="2889"/>
      <w:jc w:val="both"/>
    </w:pPr>
    <w:rPr>
      <w:bCs/>
      <w:sz w:val="25"/>
      <w:szCs w:val="28"/>
    </w:rPr>
  </w:style>
  <w:style w:type="character" w:customStyle="1" w:styleId="Recuodecorpodetexto2Char">
    <w:name w:val="Recuo de corpo de texto 2 Char"/>
    <w:basedOn w:val="Fontepargpadro"/>
    <w:link w:val="Recuodecorpodetexto2"/>
    <w:rsid w:val="005D2C87"/>
    <w:rPr>
      <w:rFonts w:ascii="Times New Roman" w:eastAsia="Times New Roman" w:hAnsi="Times New Roman" w:cs="Times New Roman"/>
      <w:bCs/>
      <w:kern w:val="0"/>
      <w:sz w:val="25"/>
      <w:szCs w:val="28"/>
      <w:lang w:eastAsia="pt-BR"/>
      <w14:ligatures w14:val="none"/>
    </w:rPr>
  </w:style>
  <w:style w:type="paragraph" w:customStyle="1" w:styleId="CabealhoeRodap">
    <w:name w:val="Cabeçalho e Rodapé"/>
    <w:basedOn w:val="Normal"/>
    <w:qFormat/>
    <w:rsid w:val="005D2C87"/>
  </w:style>
  <w:style w:type="paragraph" w:styleId="Cabealho">
    <w:name w:val="header"/>
    <w:basedOn w:val="Normal"/>
    <w:link w:val="CabealhoChar1"/>
    <w:uiPriority w:val="99"/>
    <w:qFormat/>
    <w:rsid w:val="005D2C87"/>
    <w:pPr>
      <w:tabs>
        <w:tab w:val="center" w:pos="4252"/>
        <w:tab w:val="right" w:pos="8504"/>
      </w:tabs>
    </w:pPr>
  </w:style>
  <w:style w:type="character" w:customStyle="1" w:styleId="CabealhoChar1">
    <w:name w:val="Cabeçalho Char1"/>
    <w:basedOn w:val="Fontepargpadro"/>
    <w:link w:val="Cabealho"/>
    <w:uiPriority w:val="99"/>
    <w:rsid w:val="005D2C87"/>
    <w:rPr>
      <w:rFonts w:ascii="Times New Roman" w:eastAsia="Times New Roman" w:hAnsi="Times New Roman" w:cs="Times New Roman"/>
      <w:kern w:val="0"/>
      <w:sz w:val="24"/>
      <w:szCs w:val="24"/>
      <w:lang w:eastAsia="pt-BR"/>
      <w14:ligatures w14:val="none"/>
    </w:rPr>
  </w:style>
  <w:style w:type="paragraph" w:styleId="Rodap">
    <w:name w:val="footer"/>
    <w:basedOn w:val="Normal"/>
    <w:link w:val="RodapChar1"/>
    <w:qFormat/>
    <w:rsid w:val="005D2C87"/>
    <w:pPr>
      <w:tabs>
        <w:tab w:val="center" w:pos="4252"/>
        <w:tab w:val="right" w:pos="8504"/>
      </w:tabs>
    </w:pPr>
  </w:style>
  <w:style w:type="character" w:customStyle="1" w:styleId="RodapChar1">
    <w:name w:val="Rodapé Char1"/>
    <w:basedOn w:val="Fontepargpadro"/>
    <w:link w:val="Rodap"/>
    <w:rsid w:val="005D2C87"/>
    <w:rPr>
      <w:rFonts w:ascii="Times New Roman" w:eastAsia="Times New Roman" w:hAnsi="Times New Roman" w:cs="Times New Roman"/>
      <w:kern w:val="0"/>
      <w:sz w:val="24"/>
      <w:szCs w:val="24"/>
      <w:lang w:eastAsia="pt-BR"/>
      <w14:ligatures w14:val="none"/>
    </w:rPr>
  </w:style>
  <w:style w:type="paragraph" w:styleId="Textodebalo">
    <w:name w:val="Balloon Text"/>
    <w:basedOn w:val="Normal"/>
    <w:link w:val="TextodebaloChar1"/>
    <w:qFormat/>
    <w:rsid w:val="005D2C87"/>
    <w:rPr>
      <w:rFonts w:ascii="Segoe UI" w:hAnsi="Segoe UI"/>
      <w:sz w:val="18"/>
      <w:szCs w:val="18"/>
    </w:rPr>
  </w:style>
  <w:style w:type="character" w:customStyle="1" w:styleId="TextodebaloChar1">
    <w:name w:val="Texto de balão Char1"/>
    <w:basedOn w:val="Fontepargpadro"/>
    <w:link w:val="Textodebalo"/>
    <w:rsid w:val="005D2C87"/>
    <w:rPr>
      <w:rFonts w:ascii="Segoe UI" w:eastAsia="Times New Roman" w:hAnsi="Segoe UI" w:cs="Times New Roman"/>
      <w:kern w:val="0"/>
      <w:sz w:val="18"/>
      <w:szCs w:val="18"/>
      <w:lang w:eastAsia="pt-BR"/>
      <w14:ligatures w14:val="none"/>
    </w:rPr>
  </w:style>
  <w:style w:type="paragraph" w:styleId="Recuodecorpodetexto3">
    <w:name w:val="Body Text Indent 3"/>
    <w:basedOn w:val="Normal"/>
    <w:link w:val="Recuodecorpodetexto3Char1"/>
    <w:qFormat/>
    <w:rsid w:val="005D2C87"/>
    <w:pPr>
      <w:spacing w:after="120"/>
      <w:ind w:left="283"/>
    </w:pPr>
    <w:rPr>
      <w:sz w:val="16"/>
      <w:szCs w:val="16"/>
    </w:rPr>
  </w:style>
  <w:style w:type="character" w:customStyle="1" w:styleId="Recuodecorpodetexto3Char1">
    <w:name w:val="Recuo de corpo de texto 3 Char1"/>
    <w:basedOn w:val="Fontepargpadro"/>
    <w:link w:val="Recuodecorpodetexto3"/>
    <w:rsid w:val="005D2C87"/>
    <w:rPr>
      <w:rFonts w:ascii="Times New Roman" w:eastAsia="Times New Roman" w:hAnsi="Times New Roman" w:cs="Times New Roman"/>
      <w:kern w:val="0"/>
      <w:sz w:val="16"/>
      <w:szCs w:val="16"/>
      <w:lang w:eastAsia="pt-BR"/>
      <w14:ligatures w14:val="none"/>
    </w:rPr>
  </w:style>
  <w:style w:type="paragraph" w:customStyle="1" w:styleId="Default">
    <w:name w:val="Default"/>
    <w:qFormat/>
    <w:rsid w:val="005D2C87"/>
    <w:pPr>
      <w:suppressAutoHyphens/>
      <w:spacing w:after="0" w:line="1" w:lineRule="atLeast"/>
      <w:ind w:left="-1" w:hanging="1"/>
      <w:textAlignment w:val="top"/>
      <w:outlineLvl w:val="0"/>
    </w:pPr>
    <w:rPr>
      <w:rFonts w:ascii="Nyala" w:eastAsia="Calibri" w:hAnsi="Nyala" w:cs="Nyala"/>
      <w:color w:val="000000"/>
      <w:kern w:val="0"/>
      <w:position w:val="-1"/>
      <w:sz w:val="24"/>
      <w:szCs w:val="24"/>
      <w14:ligatures w14:val="none"/>
    </w:rPr>
  </w:style>
  <w:style w:type="paragraph" w:styleId="Subttulo">
    <w:name w:val="Subtitle"/>
    <w:basedOn w:val="Normal"/>
    <w:next w:val="Normal"/>
    <w:link w:val="SubttuloChar"/>
    <w:qFormat/>
    <w:rsid w:val="005D2C87"/>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rsid w:val="005D2C87"/>
    <w:rPr>
      <w:rFonts w:ascii="Georgia" w:eastAsia="Georgia" w:hAnsi="Georgia" w:cs="Georgia"/>
      <w:i/>
      <w:color w:val="666666"/>
      <w:kern w:val="0"/>
      <w:sz w:val="48"/>
      <w:szCs w:val="48"/>
      <w:lang w:eastAsia="pt-BR"/>
      <w14:ligatures w14:val="none"/>
    </w:rPr>
  </w:style>
  <w:style w:type="paragraph" w:styleId="PargrafodaLista">
    <w:name w:val="List Paragraph"/>
    <w:basedOn w:val="Normal"/>
    <w:uiPriority w:val="34"/>
    <w:qFormat/>
    <w:rsid w:val="005D2C87"/>
    <w:pPr>
      <w:ind w:left="720"/>
      <w:contextualSpacing/>
    </w:pPr>
  </w:style>
  <w:style w:type="paragraph" w:styleId="Textodenotaderodap">
    <w:name w:val="footnote text"/>
    <w:basedOn w:val="Normal"/>
    <w:link w:val="TextodenotaderodapChar"/>
    <w:uiPriority w:val="99"/>
    <w:semiHidden/>
    <w:unhideWhenUsed/>
    <w:rsid w:val="005D2C87"/>
    <w:rPr>
      <w:rFonts w:asciiTheme="minorHAnsi" w:eastAsiaTheme="minorHAnsi" w:hAnsiTheme="minorHAnsi" w:cstheme="minorBidi"/>
      <w:kern w:val="2"/>
      <w:sz w:val="20"/>
      <w:szCs w:val="20"/>
      <w:vertAlign w:val="subscript"/>
      <w:lang w:eastAsia="en-US"/>
      <w14:ligatures w14:val="standardContextual"/>
    </w:rPr>
  </w:style>
  <w:style w:type="character" w:customStyle="1" w:styleId="TextodenotaderodapChar1">
    <w:name w:val="Texto de nota de rodapé Char1"/>
    <w:basedOn w:val="Fontepargpadro"/>
    <w:uiPriority w:val="99"/>
    <w:semiHidden/>
    <w:rsid w:val="005D2C87"/>
    <w:rPr>
      <w:rFonts w:ascii="Times New Roman" w:eastAsia="Times New Roman" w:hAnsi="Times New Roman" w:cs="Times New Roman"/>
      <w:kern w:val="0"/>
      <w:sz w:val="20"/>
      <w:szCs w:val="20"/>
      <w:lang w:eastAsia="pt-BR"/>
      <w14:ligatures w14:val="none"/>
    </w:rPr>
  </w:style>
  <w:style w:type="paragraph" w:customStyle="1" w:styleId="LO-Normal">
    <w:name w:val="LO-Normal"/>
    <w:qFormat/>
    <w:rsid w:val="005D2C87"/>
    <w:pPr>
      <w:widowControl w:val="0"/>
      <w:suppressAutoHyphens/>
      <w:spacing w:after="0" w:line="240" w:lineRule="auto"/>
      <w:textAlignment w:val="baseline"/>
    </w:pPr>
    <w:rPr>
      <w:rFonts w:ascii="Times New Roman" w:eastAsia="SimSun" w:hAnsi="Times New Roman" w:cs="Tahoma"/>
      <w:sz w:val="24"/>
      <w:szCs w:val="24"/>
      <w:lang w:eastAsia="hi-IN" w:bidi="hi-IN"/>
      <w14:ligatures w14:val="none"/>
    </w:rPr>
  </w:style>
  <w:style w:type="paragraph" w:customStyle="1" w:styleId="TableParagraph">
    <w:name w:val="Table Paragraph"/>
    <w:basedOn w:val="Normal"/>
    <w:uiPriority w:val="1"/>
    <w:qFormat/>
    <w:rsid w:val="005D2C87"/>
    <w:pPr>
      <w:widowControl w:val="0"/>
    </w:pPr>
    <w:rPr>
      <w:sz w:val="22"/>
      <w:szCs w:val="22"/>
      <w:lang w:val="pt-PT" w:eastAsia="en-US"/>
    </w:rPr>
  </w:style>
  <w:style w:type="paragraph" w:customStyle="1" w:styleId="Contedodoquadro">
    <w:name w:val="Conteúdo do quadro"/>
    <w:basedOn w:val="Normal"/>
    <w:qFormat/>
    <w:rsid w:val="005D2C87"/>
  </w:style>
  <w:style w:type="paragraph" w:customStyle="1" w:styleId="Contedodatabela">
    <w:name w:val="Conteúdo da tabela"/>
    <w:basedOn w:val="Normal"/>
    <w:qFormat/>
    <w:rsid w:val="005D2C87"/>
    <w:pPr>
      <w:widowControl w:val="0"/>
      <w:suppressLineNumbers/>
    </w:pPr>
  </w:style>
  <w:style w:type="paragraph" w:customStyle="1" w:styleId="Ttulodetabela">
    <w:name w:val="Título de tabela"/>
    <w:basedOn w:val="Contedodatabela"/>
    <w:qFormat/>
    <w:rsid w:val="005D2C87"/>
    <w:pPr>
      <w:jc w:val="center"/>
    </w:pPr>
    <w:rPr>
      <w:b/>
      <w:bCs/>
    </w:rPr>
  </w:style>
  <w:style w:type="paragraph" w:styleId="NormalWeb">
    <w:name w:val="Normal (Web)"/>
    <w:basedOn w:val="Normal"/>
    <w:uiPriority w:val="99"/>
    <w:semiHidden/>
    <w:unhideWhenUsed/>
    <w:qFormat/>
    <w:rsid w:val="005D2C87"/>
    <w:pPr>
      <w:spacing w:beforeAutospacing="1" w:afterAutospacing="1"/>
    </w:pPr>
  </w:style>
  <w:style w:type="paragraph" w:customStyle="1" w:styleId="Blocodecitao">
    <w:name w:val="Bloco de citação"/>
    <w:basedOn w:val="Normal"/>
    <w:qFormat/>
    <w:rsid w:val="005D2C87"/>
    <w:pPr>
      <w:spacing w:after="283"/>
      <w:ind w:left="567" w:right="567"/>
    </w:pPr>
  </w:style>
  <w:style w:type="table" w:customStyle="1" w:styleId="TableNormal">
    <w:name w:val="Table Normal"/>
    <w:rsid w:val="005D2C87"/>
    <w:pPr>
      <w:suppressAutoHyphens/>
      <w:spacing w:after="0" w:line="240" w:lineRule="auto"/>
    </w:pPr>
    <w:rPr>
      <w:rFonts w:ascii="Times New Roman" w:eastAsia="Times New Roman" w:hAnsi="Times New Roman" w:cs="Times New Roman"/>
      <w:kern w:val="0"/>
      <w:sz w:val="24"/>
      <w:szCs w:val="24"/>
      <w:lang w:eastAsia="pt-BR"/>
      <w14:ligatures w14:val="none"/>
    </w:rPr>
    <w:tblPr>
      <w:tblCellMar>
        <w:top w:w="0" w:type="dxa"/>
        <w:left w:w="0" w:type="dxa"/>
        <w:bottom w:w="0" w:type="dxa"/>
        <w:right w:w="0" w:type="dxa"/>
      </w:tblCellMar>
    </w:tblPr>
  </w:style>
  <w:style w:type="table" w:customStyle="1" w:styleId="TableNormal1">
    <w:name w:val="Table Normal1"/>
    <w:rsid w:val="005D2C87"/>
    <w:pPr>
      <w:suppressAutoHyphens/>
      <w:spacing w:after="0" w:line="240" w:lineRule="auto"/>
    </w:pPr>
    <w:rPr>
      <w:rFonts w:ascii="Times New Roman" w:eastAsia="Times New Roman" w:hAnsi="Times New Roman" w:cs="Times New Roman"/>
      <w:kern w:val="0"/>
      <w:sz w:val="24"/>
      <w:szCs w:val="24"/>
      <w:lang w:eastAsia="pt-BR"/>
      <w14:ligatures w14:val="none"/>
    </w:rPr>
    <w:tblPr>
      <w:tblCellMar>
        <w:top w:w="0" w:type="dxa"/>
        <w:left w:w="0" w:type="dxa"/>
        <w:bottom w:w="0" w:type="dxa"/>
        <w:right w:w="0" w:type="dxa"/>
      </w:tblCellMar>
    </w:tblPr>
  </w:style>
  <w:style w:type="table" w:styleId="Tabelacomgrade">
    <w:name w:val="Table Grid"/>
    <w:basedOn w:val="Tabelanormal"/>
    <w:uiPriority w:val="39"/>
    <w:rsid w:val="005D2C87"/>
    <w:pPr>
      <w:suppressAutoHyphens/>
      <w:spacing w:after="0" w:line="240" w:lineRule="auto"/>
    </w:pPr>
    <w:rPr>
      <w:rFonts w:ascii="Times New Roman" w:eastAsia="Times New Roman" w:hAnsi="Times New Roman" w:cs="Times New Roman"/>
      <w:kern w:val="0"/>
      <w:sz w:val="24"/>
      <w:szCs w:val="24"/>
      <w:lang w:eastAsia="pt-B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semiHidden/>
    <w:unhideWhenUsed/>
    <w:qFormat/>
    <w:rsid w:val="005D2C87"/>
    <w:pPr>
      <w:suppressAutoHyphens/>
      <w:spacing w:after="0" w:line="240" w:lineRule="auto"/>
    </w:pPr>
    <w:rPr>
      <w:kern w:val="0"/>
      <w:lang w:val="en-US"/>
      <w14:ligatures w14:val="none"/>
    </w:rPr>
    <w:tblPr>
      <w:tblCellMar>
        <w:top w:w="0" w:type="dxa"/>
        <w:left w:w="0" w:type="dxa"/>
        <w:bottom w:w="0" w:type="dxa"/>
        <w:right w:w="0" w:type="dxa"/>
      </w:tblCellMar>
    </w:tblPr>
  </w:style>
  <w:style w:type="paragraph" w:styleId="Textodenotadefim">
    <w:name w:val="endnote text"/>
    <w:basedOn w:val="Normal"/>
    <w:link w:val="TextodenotadefimChar"/>
    <w:uiPriority w:val="99"/>
    <w:semiHidden/>
    <w:unhideWhenUsed/>
    <w:rsid w:val="005D2C87"/>
    <w:rPr>
      <w:sz w:val="20"/>
      <w:szCs w:val="20"/>
    </w:rPr>
  </w:style>
  <w:style w:type="character" w:customStyle="1" w:styleId="TextodenotadefimChar">
    <w:name w:val="Texto de nota de fim Char"/>
    <w:basedOn w:val="Fontepargpadro"/>
    <w:link w:val="Textodenotadefim"/>
    <w:uiPriority w:val="99"/>
    <w:semiHidden/>
    <w:rsid w:val="005D2C87"/>
    <w:rPr>
      <w:rFonts w:ascii="Times New Roman" w:eastAsia="Times New Roman" w:hAnsi="Times New Roman" w:cs="Times New Roman"/>
      <w:kern w:val="0"/>
      <w:sz w:val="20"/>
      <w:szCs w:val="20"/>
      <w:lang w:eastAsia="pt-BR"/>
      <w14:ligatures w14:val="none"/>
    </w:rPr>
  </w:style>
  <w:style w:type="character" w:styleId="Refdenotadefim">
    <w:name w:val="endnote reference"/>
    <w:basedOn w:val="Fontepargpadro"/>
    <w:uiPriority w:val="99"/>
    <w:semiHidden/>
    <w:unhideWhenUsed/>
    <w:rsid w:val="005D2C87"/>
    <w:rPr>
      <w:vertAlign w:val="superscript"/>
    </w:rPr>
  </w:style>
  <w:style w:type="character" w:styleId="nfase">
    <w:name w:val="Emphasis"/>
    <w:basedOn w:val="Fontepargpadro"/>
    <w:uiPriority w:val="20"/>
    <w:qFormat/>
    <w:rsid w:val="005D2C87"/>
    <w:rPr>
      <w:i/>
      <w:iCs/>
    </w:rPr>
  </w:style>
  <w:style w:type="table" w:customStyle="1" w:styleId="Tabelacomgrade1">
    <w:name w:val="Tabela com grade1"/>
    <w:basedOn w:val="Tabelanormal"/>
    <w:next w:val="Tabelacomgrade"/>
    <w:uiPriority w:val="39"/>
    <w:rsid w:val="005D2C87"/>
    <w:pPr>
      <w:spacing w:after="0" w:line="240" w:lineRule="auto"/>
    </w:pPr>
    <w:rPr>
      <w:rFonts w:eastAsia="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440307">
      <w:bodyDiv w:val="1"/>
      <w:marLeft w:val="0"/>
      <w:marRight w:val="0"/>
      <w:marTop w:val="0"/>
      <w:marBottom w:val="0"/>
      <w:divBdr>
        <w:top w:val="none" w:sz="0" w:space="0" w:color="auto"/>
        <w:left w:val="none" w:sz="0" w:space="0" w:color="auto"/>
        <w:bottom w:val="none" w:sz="0" w:space="0" w:color="auto"/>
        <w:right w:val="none" w:sz="0" w:space="0" w:color="auto"/>
      </w:divBdr>
    </w:div>
    <w:div w:id="174226470">
      <w:bodyDiv w:val="1"/>
      <w:marLeft w:val="0"/>
      <w:marRight w:val="0"/>
      <w:marTop w:val="0"/>
      <w:marBottom w:val="0"/>
      <w:divBdr>
        <w:top w:val="none" w:sz="0" w:space="0" w:color="auto"/>
        <w:left w:val="none" w:sz="0" w:space="0" w:color="auto"/>
        <w:bottom w:val="none" w:sz="0" w:space="0" w:color="auto"/>
        <w:right w:val="none" w:sz="0" w:space="0" w:color="auto"/>
      </w:divBdr>
    </w:div>
    <w:div w:id="179666435">
      <w:bodyDiv w:val="1"/>
      <w:marLeft w:val="0"/>
      <w:marRight w:val="0"/>
      <w:marTop w:val="0"/>
      <w:marBottom w:val="0"/>
      <w:divBdr>
        <w:top w:val="none" w:sz="0" w:space="0" w:color="auto"/>
        <w:left w:val="none" w:sz="0" w:space="0" w:color="auto"/>
        <w:bottom w:val="none" w:sz="0" w:space="0" w:color="auto"/>
        <w:right w:val="none" w:sz="0" w:space="0" w:color="auto"/>
      </w:divBdr>
    </w:div>
    <w:div w:id="201676653">
      <w:bodyDiv w:val="1"/>
      <w:marLeft w:val="0"/>
      <w:marRight w:val="0"/>
      <w:marTop w:val="0"/>
      <w:marBottom w:val="0"/>
      <w:divBdr>
        <w:top w:val="none" w:sz="0" w:space="0" w:color="auto"/>
        <w:left w:val="none" w:sz="0" w:space="0" w:color="auto"/>
        <w:bottom w:val="none" w:sz="0" w:space="0" w:color="auto"/>
        <w:right w:val="none" w:sz="0" w:space="0" w:color="auto"/>
      </w:divBdr>
    </w:div>
    <w:div w:id="330567321">
      <w:bodyDiv w:val="1"/>
      <w:marLeft w:val="0"/>
      <w:marRight w:val="0"/>
      <w:marTop w:val="0"/>
      <w:marBottom w:val="0"/>
      <w:divBdr>
        <w:top w:val="none" w:sz="0" w:space="0" w:color="auto"/>
        <w:left w:val="none" w:sz="0" w:space="0" w:color="auto"/>
        <w:bottom w:val="none" w:sz="0" w:space="0" w:color="auto"/>
        <w:right w:val="none" w:sz="0" w:space="0" w:color="auto"/>
      </w:divBdr>
    </w:div>
    <w:div w:id="345181403">
      <w:bodyDiv w:val="1"/>
      <w:marLeft w:val="0"/>
      <w:marRight w:val="0"/>
      <w:marTop w:val="0"/>
      <w:marBottom w:val="0"/>
      <w:divBdr>
        <w:top w:val="none" w:sz="0" w:space="0" w:color="auto"/>
        <w:left w:val="none" w:sz="0" w:space="0" w:color="auto"/>
        <w:bottom w:val="none" w:sz="0" w:space="0" w:color="auto"/>
        <w:right w:val="none" w:sz="0" w:space="0" w:color="auto"/>
      </w:divBdr>
    </w:div>
    <w:div w:id="357006788">
      <w:bodyDiv w:val="1"/>
      <w:marLeft w:val="0"/>
      <w:marRight w:val="0"/>
      <w:marTop w:val="0"/>
      <w:marBottom w:val="0"/>
      <w:divBdr>
        <w:top w:val="none" w:sz="0" w:space="0" w:color="auto"/>
        <w:left w:val="none" w:sz="0" w:space="0" w:color="auto"/>
        <w:bottom w:val="none" w:sz="0" w:space="0" w:color="auto"/>
        <w:right w:val="none" w:sz="0" w:space="0" w:color="auto"/>
      </w:divBdr>
    </w:div>
    <w:div w:id="361171112">
      <w:bodyDiv w:val="1"/>
      <w:marLeft w:val="0"/>
      <w:marRight w:val="0"/>
      <w:marTop w:val="0"/>
      <w:marBottom w:val="0"/>
      <w:divBdr>
        <w:top w:val="none" w:sz="0" w:space="0" w:color="auto"/>
        <w:left w:val="none" w:sz="0" w:space="0" w:color="auto"/>
        <w:bottom w:val="none" w:sz="0" w:space="0" w:color="auto"/>
        <w:right w:val="none" w:sz="0" w:space="0" w:color="auto"/>
      </w:divBdr>
    </w:div>
    <w:div w:id="391923362">
      <w:bodyDiv w:val="1"/>
      <w:marLeft w:val="0"/>
      <w:marRight w:val="0"/>
      <w:marTop w:val="0"/>
      <w:marBottom w:val="0"/>
      <w:divBdr>
        <w:top w:val="none" w:sz="0" w:space="0" w:color="auto"/>
        <w:left w:val="none" w:sz="0" w:space="0" w:color="auto"/>
        <w:bottom w:val="none" w:sz="0" w:space="0" w:color="auto"/>
        <w:right w:val="none" w:sz="0" w:space="0" w:color="auto"/>
      </w:divBdr>
    </w:div>
    <w:div w:id="411513191">
      <w:bodyDiv w:val="1"/>
      <w:marLeft w:val="0"/>
      <w:marRight w:val="0"/>
      <w:marTop w:val="0"/>
      <w:marBottom w:val="0"/>
      <w:divBdr>
        <w:top w:val="none" w:sz="0" w:space="0" w:color="auto"/>
        <w:left w:val="none" w:sz="0" w:space="0" w:color="auto"/>
        <w:bottom w:val="none" w:sz="0" w:space="0" w:color="auto"/>
        <w:right w:val="none" w:sz="0" w:space="0" w:color="auto"/>
      </w:divBdr>
    </w:div>
    <w:div w:id="512040229">
      <w:bodyDiv w:val="1"/>
      <w:marLeft w:val="0"/>
      <w:marRight w:val="0"/>
      <w:marTop w:val="0"/>
      <w:marBottom w:val="0"/>
      <w:divBdr>
        <w:top w:val="none" w:sz="0" w:space="0" w:color="auto"/>
        <w:left w:val="none" w:sz="0" w:space="0" w:color="auto"/>
        <w:bottom w:val="none" w:sz="0" w:space="0" w:color="auto"/>
        <w:right w:val="none" w:sz="0" w:space="0" w:color="auto"/>
      </w:divBdr>
    </w:div>
    <w:div w:id="619846871">
      <w:bodyDiv w:val="1"/>
      <w:marLeft w:val="0"/>
      <w:marRight w:val="0"/>
      <w:marTop w:val="0"/>
      <w:marBottom w:val="0"/>
      <w:divBdr>
        <w:top w:val="none" w:sz="0" w:space="0" w:color="auto"/>
        <w:left w:val="none" w:sz="0" w:space="0" w:color="auto"/>
        <w:bottom w:val="none" w:sz="0" w:space="0" w:color="auto"/>
        <w:right w:val="none" w:sz="0" w:space="0" w:color="auto"/>
      </w:divBdr>
    </w:div>
    <w:div w:id="656035950">
      <w:bodyDiv w:val="1"/>
      <w:marLeft w:val="0"/>
      <w:marRight w:val="0"/>
      <w:marTop w:val="0"/>
      <w:marBottom w:val="0"/>
      <w:divBdr>
        <w:top w:val="none" w:sz="0" w:space="0" w:color="auto"/>
        <w:left w:val="none" w:sz="0" w:space="0" w:color="auto"/>
        <w:bottom w:val="none" w:sz="0" w:space="0" w:color="auto"/>
        <w:right w:val="none" w:sz="0" w:space="0" w:color="auto"/>
      </w:divBdr>
    </w:div>
    <w:div w:id="710152372">
      <w:bodyDiv w:val="1"/>
      <w:marLeft w:val="0"/>
      <w:marRight w:val="0"/>
      <w:marTop w:val="0"/>
      <w:marBottom w:val="0"/>
      <w:divBdr>
        <w:top w:val="none" w:sz="0" w:space="0" w:color="auto"/>
        <w:left w:val="none" w:sz="0" w:space="0" w:color="auto"/>
        <w:bottom w:val="none" w:sz="0" w:space="0" w:color="auto"/>
        <w:right w:val="none" w:sz="0" w:space="0" w:color="auto"/>
      </w:divBdr>
    </w:div>
    <w:div w:id="714543305">
      <w:bodyDiv w:val="1"/>
      <w:marLeft w:val="0"/>
      <w:marRight w:val="0"/>
      <w:marTop w:val="0"/>
      <w:marBottom w:val="0"/>
      <w:divBdr>
        <w:top w:val="none" w:sz="0" w:space="0" w:color="auto"/>
        <w:left w:val="none" w:sz="0" w:space="0" w:color="auto"/>
        <w:bottom w:val="none" w:sz="0" w:space="0" w:color="auto"/>
        <w:right w:val="none" w:sz="0" w:space="0" w:color="auto"/>
      </w:divBdr>
    </w:div>
    <w:div w:id="725490139">
      <w:bodyDiv w:val="1"/>
      <w:marLeft w:val="0"/>
      <w:marRight w:val="0"/>
      <w:marTop w:val="0"/>
      <w:marBottom w:val="0"/>
      <w:divBdr>
        <w:top w:val="none" w:sz="0" w:space="0" w:color="auto"/>
        <w:left w:val="none" w:sz="0" w:space="0" w:color="auto"/>
        <w:bottom w:val="none" w:sz="0" w:space="0" w:color="auto"/>
        <w:right w:val="none" w:sz="0" w:space="0" w:color="auto"/>
      </w:divBdr>
    </w:div>
    <w:div w:id="737366469">
      <w:bodyDiv w:val="1"/>
      <w:marLeft w:val="0"/>
      <w:marRight w:val="0"/>
      <w:marTop w:val="0"/>
      <w:marBottom w:val="0"/>
      <w:divBdr>
        <w:top w:val="none" w:sz="0" w:space="0" w:color="auto"/>
        <w:left w:val="none" w:sz="0" w:space="0" w:color="auto"/>
        <w:bottom w:val="none" w:sz="0" w:space="0" w:color="auto"/>
        <w:right w:val="none" w:sz="0" w:space="0" w:color="auto"/>
      </w:divBdr>
    </w:div>
    <w:div w:id="741829464">
      <w:bodyDiv w:val="1"/>
      <w:marLeft w:val="0"/>
      <w:marRight w:val="0"/>
      <w:marTop w:val="0"/>
      <w:marBottom w:val="0"/>
      <w:divBdr>
        <w:top w:val="none" w:sz="0" w:space="0" w:color="auto"/>
        <w:left w:val="none" w:sz="0" w:space="0" w:color="auto"/>
        <w:bottom w:val="none" w:sz="0" w:space="0" w:color="auto"/>
        <w:right w:val="none" w:sz="0" w:space="0" w:color="auto"/>
      </w:divBdr>
    </w:div>
    <w:div w:id="765267176">
      <w:bodyDiv w:val="1"/>
      <w:marLeft w:val="0"/>
      <w:marRight w:val="0"/>
      <w:marTop w:val="0"/>
      <w:marBottom w:val="0"/>
      <w:divBdr>
        <w:top w:val="none" w:sz="0" w:space="0" w:color="auto"/>
        <w:left w:val="none" w:sz="0" w:space="0" w:color="auto"/>
        <w:bottom w:val="none" w:sz="0" w:space="0" w:color="auto"/>
        <w:right w:val="none" w:sz="0" w:space="0" w:color="auto"/>
      </w:divBdr>
    </w:div>
    <w:div w:id="781265438">
      <w:bodyDiv w:val="1"/>
      <w:marLeft w:val="0"/>
      <w:marRight w:val="0"/>
      <w:marTop w:val="0"/>
      <w:marBottom w:val="0"/>
      <w:divBdr>
        <w:top w:val="none" w:sz="0" w:space="0" w:color="auto"/>
        <w:left w:val="none" w:sz="0" w:space="0" w:color="auto"/>
        <w:bottom w:val="none" w:sz="0" w:space="0" w:color="auto"/>
        <w:right w:val="none" w:sz="0" w:space="0" w:color="auto"/>
      </w:divBdr>
    </w:div>
    <w:div w:id="792869330">
      <w:bodyDiv w:val="1"/>
      <w:marLeft w:val="0"/>
      <w:marRight w:val="0"/>
      <w:marTop w:val="0"/>
      <w:marBottom w:val="0"/>
      <w:divBdr>
        <w:top w:val="none" w:sz="0" w:space="0" w:color="auto"/>
        <w:left w:val="none" w:sz="0" w:space="0" w:color="auto"/>
        <w:bottom w:val="none" w:sz="0" w:space="0" w:color="auto"/>
        <w:right w:val="none" w:sz="0" w:space="0" w:color="auto"/>
      </w:divBdr>
    </w:div>
    <w:div w:id="994802501">
      <w:bodyDiv w:val="1"/>
      <w:marLeft w:val="0"/>
      <w:marRight w:val="0"/>
      <w:marTop w:val="0"/>
      <w:marBottom w:val="0"/>
      <w:divBdr>
        <w:top w:val="none" w:sz="0" w:space="0" w:color="auto"/>
        <w:left w:val="none" w:sz="0" w:space="0" w:color="auto"/>
        <w:bottom w:val="none" w:sz="0" w:space="0" w:color="auto"/>
        <w:right w:val="none" w:sz="0" w:space="0" w:color="auto"/>
      </w:divBdr>
    </w:div>
    <w:div w:id="995383139">
      <w:bodyDiv w:val="1"/>
      <w:marLeft w:val="0"/>
      <w:marRight w:val="0"/>
      <w:marTop w:val="0"/>
      <w:marBottom w:val="0"/>
      <w:divBdr>
        <w:top w:val="none" w:sz="0" w:space="0" w:color="auto"/>
        <w:left w:val="none" w:sz="0" w:space="0" w:color="auto"/>
        <w:bottom w:val="none" w:sz="0" w:space="0" w:color="auto"/>
        <w:right w:val="none" w:sz="0" w:space="0" w:color="auto"/>
      </w:divBdr>
    </w:div>
    <w:div w:id="1017391952">
      <w:bodyDiv w:val="1"/>
      <w:marLeft w:val="0"/>
      <w:marRight w:val="0"/>
      <w:marTop w:val="0"/>
      <w:marBottom w:val="0"/>
      <w:divBdr>
        <w:top w:val="none" w:sz="0" w:space="0" w:color="auto"/>
        <w:left w:val="none" w:sz="0" w:space="0" w:color="auto"/>
        <w:bottom w:val="none" w:sz="0" w:space="0" w:color="auto"/>
        <w:right w:val="none" w:sz="0" w:space="0" w:color="auto"/>
      </w:divBdr>
    </w:div>
    <w:div w:id="1019698147">
      <w:bodyDiv w:val="1"/>
      <w:marLeft w:val="0"/>
      <w:marRight w:val="0"/>
      <w:marTop w:val="0"/>
      <w:marBottom w:val="0"/>
      <w:divBdr>
        <w:top w:val="none" w:sz="0" w:space="0" w:color="auto"/>
        <w:left w:val="none" w:sz="0" w:space="0" w:color="auto"/>
        <w:bottom w:val="none" w:sz="0" w:space="0" w:color="auto"/>
        <w:right w:val="none" w:sz="0" w:space="0" w:color="auto"/>
      </w:divBdr>
    </w:div>
    <w:div w:id="1122651072">
      <w:bodyDiv w:val="1"/>
      <w:marLeft w:val="0"/>
      <w:marRight w:val="0"/>
      <w:marTop w:val="0"/>
      <w:marBottom w:val="0"/>
      <w:divBdr>
        <w:top w:val="none" w:sz="0" w:space="0" w:color="auto"/>
        <w:left w:val="none" w:sz="0" w:space="0" w:color="auto"/>
        <w:bottom w:val="none" w:sz="0" w:space="0" w:color="auto"/>
        <w:right w:val="none" w:sz="0" w:space="0" w:color="auto"/>
      </w:divBdr>
    </w:div>
    <w:div w:id="1131090106">
      <w:bodyDiv w:val="1"/>
      <w:marLeft w:val="0"/>
      <w:marRight w:val="0"/>
      <w:marTop w:val="0"/>
      <w:marBottom w:val="0"/>
      <w:divBdr>
        <w:top w:val="none" w:sz="0" w:space="0" w:color="auto"/>
        <w:left w:val="none" w:sz="0" w:space="0" w:color="auto"/>
        <w:bottom w:val="none" w:sz="0" w:space="0" w:color="auto"/>
        <w:right w:val="none" w:sz="0" w:space="0" w:color="auto"/>
      </w:divBdr>
    </w:div>
    <w:div w:id="1131170909">
      <w:bodyDiv w:val="1"/>
      <w:marLeft w:val="0"/>
      <w:marRight w:val="0"/>
      <w:marTop w:val="0"/>
      <w:marBottom w:val="0"/>
      <w:divBdr>
        <w:top w:val="none" w:sz="0" w:space="0" w:color="auto"/>
        <w:left w:val="none" w:sz="0" w:space="0" w:color="auto"/>
        <w:bottom w:val="none" w:sz="0" w:space="0" w:color="auto"/>
        <w:right w:val="none" w:sz="0" w:space="0" w:color="auto"/>
      </w:divBdr>
    </w:div>
    <w:div w:id="1156412669">
      <w:bodyDiv w:val="1"/>
      <w:marLeft w:val="0"/>
      <w:marRight w:val="0"/>
      <w:marTop w:val="0"/>
      <w:marBottom w:val="0"/>
      <w:divBdr>
        <w:top w:val="none" w:sz="0" w:space="0" w:color="auto"/>
        <w:left w:val="none" w:sz="0" w:space="0" w:color="auto"/>
        <w:bottom w:val="none" w:sz="0" w:space="0" w:color="auto"/>
        <w:right w:val="none" w:sz="0" w:space="0" w:color="auto"/>
      </w:divBdr>
    </w:div>
    <w:div w:id="1201281897">
      <w:bodyDiv w:val="1"/>
      <w:marLeft w:val="0"/>
      <w:marRight w:val="0"/>
      <w:marTop w:val="0"/>
      <w:marBottom w:val="0"/>
      <w:divBdr>
        <w:top w:val="none" w:sz="0" w:space="0" w:color="auto"/>
        <w:left w:val="none" w:sz="0" w:space="0" w:color="auto"/>
        <w:bottom w:val="none" w:sz="0" w:space="0" w:color="auto"/>
        <w:right w:val="none" w:sz="0" w:space="0" w:color="auto"/>
      </w:divBdr>
    </w:div>
    <w:div w:id="1203128872">
      <w:bodyDiv w:val="1"/>
      <w:marLeft w:val="0"/>
      <w:marRight w:val="0"/>
      <w:marTop w:val="0"/>
      <w:marBottom w:val="0"/>
      <w:divBdr>
        <w:top w:val="none" w:sz="0" w:space="0" w:color="auto"/>
        <w:left w:val="none" w:sz="0" w:space="0" w:color="auto"/>
        <w:bottom w:val="none" w:sz="0" w:space="0" w:color="auto"/>
        <w:right w:val="none" w:sz="0" w:space="0" w:color="auto"/>
      </w:divBdr>
    </w:div>
    <w:div w:id="1401253250">
      <w:bodyDiv w:val="1"/>
      <w:marLeft w:val="0"/>
      <w:marRight w:val="0"/>
      <w:marTop w:val="0"/>
      <w:marBottom w:val="0"/>
      <w:divBdr>
        <w:top w:val="none" w:sz="0" w:space="0" w:color="auto"/>
        <w:left w:val="none" w:sz="0" w:space="0" w:color="auto"/>
        <w:bottom w:val="none" w:sz="0" w:space="0" w:color="auto"/>
        <w:right w:val="none" w:sz="0" w:space="0" w:color="auto"/>
      </w:divBdr>
    </w:div>
    <w:div w:id="1461531452">
      <w:bodyDiv w:val="1"/>
      <w:marLeft w:val="0"/>
      <w:marRight w:val="0"/>
      <w:marTop w:val="0"/>
      <w:marBottom w:val="0"/>
      <w:divBdr>
        <w:top w:val="none" w:sz="0" w:space="0" w:color="auto"/>
        <w:left w:val="none" w:sz="0" w:space="0" w:color="auto"/>
        <w:bottom w:val="none" w:sz="0" w:space="0" w:color="auto"/>
        <w:right w:val="none" w:sz="0" w:space="0" w:color="auto"/>
      </w:divBdr>
    </w:div>
    <w:div w:id="1506819346">
      <w:bodyDiv w:val="1"/>
      <w:marLeft w:val="0"/>
      <w:marRight w:val="0"/>
      <w:marTop w:val="0"/>
      <w:marBottom w:val="0"/>
      <w:divBdr>
        <w:top w:val="none" w:sz="0" w:space="0" w:color="auto"/>
        <w:left w:val="none" w:sz="0" w:space="0" w:color="auto"/>
        <w:bottom w:val="none" w:sz="0" w:space="0" w:color="auto"/>
        <w:right w:val="none" w:sz="0" w:space="0" w:color="auto"/>
      </w:divBdr>
    </w:div>
    <w:div w:id="1517304436">
      <w:bodyDiv w:val="1"/>
      <w:marLeft w:val="0"/>
      <w:marRight w:val="0"/>
      <w:marTop w:val="0"/>
      <w:marBottom w:val="0"/>
      <w:divBdr>
        <w:top w:val="none" w:sz="0" w:space="0" w:color="auto"/>
        <w:left w:val="none" w:sz="0" w:space="0" w:color="auto"/>
        <w:bottom w:val="none" w:sz="0" w:space="0" w:color="auto"/>
        <w:right w:val="none" w:sz="0" w:space="0" w:color="auto"/>
      </w:divBdr>
    </w:div>
    <w:div w:id="1517618499">
      <w:bodyDiv w:val="1"/>
      <w:marLeft w:val="0"/>
      <w:marRight w:val="0"/>
      <w:marTop w:val="0"/>
      <w:marBottom w:val="0"/>
      <w:divBdr>
        <w:top w:val="none" w:sz="0" w:space="0" w:color="auto"/>
        <w:left w:val="none" w:sz="0" w:space="0" w:color="auto"/>
        <w:bottom w:val="none" w:sz="0" w:space="0" w:color="auto"/>
        <w:right w:val="none" w:sz="0" w:space="0" w:color="auto"/>
      </w:divBdr>
    </w:div>
    <w:div w:id="1520043806">
      <w:bodyDiv w:val="1"/>
      <w:marLeft w:val="0"/>
      <w:marRight w:val="0"/>
      <w:marTop w:val="0"/>
      <w:marBottom w:val="0"/>
      <w:divBdr>
        <w:top w:val="none" w:sz="0" w:space="0" w:color="auto"/>
        <w:left w:val="none" w:sz="0" w:space="0" w:color="auto"/>
        <w:bottom w:val="none" w:sz="0" w:space="0" w:color="auto"/>
        <w:right w:val="none" w:sz="0" w:space="0" w:color="auto"/>
      </w:divBdr>
    </w:div>
    <w:div w:id="1531992411">
      <w:bodyDiv w:val="1"/>
      <w:marLeft w:val="0"/>
      <w:marRight w:val="0"/>
      <w:marTop w:val="0"/>
      <w:marBottom w:val="0"/>
      <w:divBdr>
        <w:top w:val="none" w:sz="0" w:space="0" w:color="auto"/>
        <w:left w:val="none" w:sz="0" w:space="0" w:color="auto"/>
        <w:bottom w:val="none" w:sz="0" w:space="0" w:color="auto"/>
        <w:right w:val="none" w:sz="0" w:space="0" w:color="auto"/>
      </w:divBdr>
    </w:div>
    <w:div w:id="1559707676">
      <w:bodyDiv w:val="1"/>
      <w:marLeft w:val="0"/>
      <w:marRight w:val="0"/>
      <w:marTop w:val="0"/>
      <w:marBottom w:val="0"/>
      <w:divBdr>
        <w:top w:val="none" w:sz="0" w:space="0" w:color="auto"/>
        <w:left w:val="none" w:sz="0" w:space="0" w:color="auto"/>
        <w:bottom w:val="none" w:sz="0" w:space="0" w:color="auto"/>
        <w:right w:val="none" w:sz="0" w:space="0" w:color="auto"/>
      </w:divBdr>
    </w:div>
    <w:div w:id="1563759883">
      <w:bodyDiv w:val="1"/>
      <w:marLeft w:val="0"/>
      <w:marRight w:val="0"/>
      <w:marTop w:val="0"/>
      <w:marBottom w:val="0"/>
      <w:divBdr>
        <w:top w:val="none" w:sz="0" w:space="0" w:color="auto"/>
        <w:left w:val="none" w:sz="0" w:space="0" w:color="auto"/>
        <w:bottom w:val="none" w:sz="0" w:space="0" w:color="auto"/>
        <w:right w:val="none" w:sz="0" w:space="0" w:color="auto"/>
      </w:divBdr>
    </w:div>
    <w:div w:id="1671521007">
      <w:bodyDiv w:val="1"/>
      <w:marLeft w:val="0"/>
      <w:marRight w:val="0"/>
      <w:marTop w:val="0"/>
      <w:marBottom w:val="0"/>
      <w:divBdr>
        <w:top w:val="none" w:sz="0" w:space="0" w:color="auto"/>
        <w:left w:val="none" w:sz="0" w:space="0" w:color="auto"/>
        <w:bottom w:val="none" w:sz="0" w:space="0" w:color="auto"/>
        <w:right w:val="none" w:sz="0" w:space="0" w:color="auto"/>
      </w:divBdr>
    </w:div>
    <w:div w:id="1692796937">
      <w:bodyDiv w:val="1"/>
      <w:marLeft w:val="0"/>
      <w:marRight w:val="0"/>
      <w:marTop w:val="0"/>
      <w:marBottom w:val="0"/>
      <w:divBdr>
        <w:top w:val="none" w:sz="0" w:space="0" w:color="auto"/>
        <w:left w:val="none" w:sz="0" w:space="0" w:color="auto"/>
        <w:bottom w:val="none" w:sz="0" w:space="0" w:color="auto"/>
        <w:right w:val="none" w:sz="0" w:space="0" w:color="auto"/>
      </w:divBdr>
    </w:div>
    <w:div w:id="1769735641">
      <w:bodyDiv w:val="1"/>
      <w:marLeft w:val="0"/>
      <w:marRight w:val="0"/>
      <w:marTop w:val="0"/>
      <w:marBottom w:val="0"/>
      <w:divBdr>
        <w:top w:val="none" w:sz="0" w:space="0" w:color="auto"/>
        <w:left w:val="none" w:sz="0" w:space="0" w:color="auto"/>
        <w:bottom w:val="none" w:sz="0" w:space="0" w:color="auto"/>
        <w:right w:val="none" w:sz="0" w:space="0" w:color="auto"/>
      </w:divBdr>
    </w:div>
    <w:div w:id="1804738468">
      <w:bodyDiv w:val="1"/>
      <w:marLeft w:val="0"/>
      <w:marRight w:val="0"/>
      <w:marTop w:val="0"/>
      <w:marBottom w:val="0"/>
      <w:divBdr>
        <w:top w:val="none" w:sz="0" w:space="0" w:color="auto"/>
        <w:left w:val="none" w:sz="0" w:space="0" w:color="auto"/>
        <w:bottom w:val="none" w:sz="0" w:space="0" w:color="auto"/>
        <w:right w:val="none" w:sz="0" w:space="0" w:color="auto"/>
      </w:divBdr>
    </w:div>
    <w:div w:id="1849368464">
      <w:bodyDiv w:val="1"/>
      <w:marLeft w:val="0"/>
      <w:marRight w:val="0"/>
      <w:marTop w:val="0"/>
      <w:marBottom w:val="0"/>
      <w:divBdr>
        <w:top w:val="none" w:sz="0" w:space="0" w:color="auto"/>
        <w:left w:val="none" w:sz="0" w:space="0" w:color="auto"/>
        <w:bottom w:val="none" w:sz="0" w:space="0" w:color="auto"/>
        <w:right w:val="none" w:sz="0" w:space="0" w:color="auto"/>
      </w:divBdr>
    </w:div>
    <w:div w:id="1864437374">
      <w:bodyDiv w:val="1"/>
      <w:marLeft w:val="0"/>
      <w:marRight w:val="0"/>
      <w:marTop w:val="0"/>
      <w:marBottom w:val="0"/>
      <w:divBdr>
        <w:top w:val="none" w:sz="0" w:space="0" w:color="auto"/>
        <w:left w:val="none" w:sz="0" w:space="0" w:color="auto"/>
        <w:bottom w:val="none" w:sz="0" w:space="0" w:color="auto"/>
        <w:right w:val="none" w:sz="0" w:space="0" w:color="auto"/>
      </w:divBdr>
    </w:div>
    <w:div w:id="1866552353">
      <w:bodyDiv w:val="1"/>
      <w:marLeft w:val="0"/>
      <w:marRight w:val="0"/>
      <w:marTop w:val="0"/>
      <w:marBottom w:val="0"/>
      <w:divBdr>
        <w:top w:val="none" w:sz="0" w:space="0" w:color="auto"/>
        <w:left w:val="none" w:sz="0" w:space="0" w:color="auto"/>
        <w:bottom w:val="none" w:sz="0" w:space="0" w:color="auto"/>
        <w:right w:val="none" w:sz="0" w:space="0" w:color="auto"/>
      </w:divBdr>
    </w:div>
    <w:div w:id="1977027003">
      <w:bodyDiv w:val="1"/>
      <w:marLeft w:val="0"/>
      <w:marRight w:val="0"/>
      <w:marTop w:val="0"/>
      <w:marBottom w:val="0"/>
      <w:divBdr>
        <w:top w:val="none" w:sz="0" w:space="0" w:color="auto"/>
        <w:left w:val="none" w:sz="0" w:space="0" w:color="auto"/>
        <w:bottom w:val="none" w:sz="0" w:space="0" w:color="auto"/>
        <w:right w:val="none" w:sz="0" w:space="0" w:color="auto"/>
      </w:divBdr>
    </w:div>
    <w:div w:id="2007172210">
      <w:bodyDiv w:val="1"/>
      <w:marLeft w:val="0"/>
      <w:marRight w:val="0"/>
      <w:marTop w:val="0"/>
      <w:marBottom w:val="0"/>
      <w:divBdr>
        <w:top w:val="none" w:sz="0" w:space="0" w:color="auto"/>
        <w:left w:val="none" w:sz="0" w:space="0" w:color="auto"/>
        <w:bottom w:val="none" w:sz="0" w:space="0" w:color="auto"/>
        <w:right w:val="none" w:sz="0" w:space="0" w:color="auto"/>
      </w:divBdr>
    </w:div>
    <w:div w:id="2019654401">
      <w:bodyDiv w:val="1"/>
      <w:marLeft w:val="0"/>
      <w:marRight w:val="0"/>
      <w:marTop w:val="0"/>
      <w:marBottom w:val="0"/>
      <w:divBdr>
        <w:top w:val="none" w:sz="0" w:space="0" w:color="auto"/>
        <w:left w:val="none" w:sz="0" w:space="0" w:color="auto"/>
        <w:bottom w:val="none" w:sz="0" w:space="0" w:color="auto"/>
        <w:right w:val="none" w:sz="0" w:space="0" w:color="auto"/>
      </w:divBdr>
    </w:div>
    <w:div w:id="2028752226">
      <w:bodyDiv w:val="1"/>
      <w:marLeft w:val="0"/>
      <w:marRight w:val="0"/>
      <w:marTop w:val="0"/>
      <w:marBottom w:val="0"/>
      <w:divBdr>
        <w:top w:val="none" w:sz="0" w:space="0" w:color="auto"/>
        <w:left w:val="none" w:sz="0" w:space="0" w:color="auto"/>
        <w:bottom w:val="none" w:sz="0" w:space="0" w:color="auto"/>
        <w:right w:val="none" w:sz="0" w:space="0" w:color="auto"/>
      </w:divBdr>
    </w:div>
    <w:div w:id="2040928358">
      <w:bodyDiv w:val="1"/>
      <w:marLeft w:val="0"/>
      <w:marRight w:val="0"/>
      <w:marTop w:val="0"/>
      <w:marBottom w:val="0"/>
      <w:divBdr>
        <w:top w:val="none" w:sz="0" w:space="0" w:color="auto"/>
        <w:left w:val="none" w:sz="0" w:space="0" w:color="auto"/>
        <w:bottom w:val="none" w:sz="0" w:space="0" w:color="auto"/>
        <w:right w:val="none" w:sz="0" w:space="0" w:color="auto"/>
      </w:divBdr>
    </w:div>
    <w:div w:id="2100443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B33BB-1FC1-4067-9920-5D0598BDE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1137</TotalTime>
  <Pages>13</Pages>
  <Words>5934</Words>
  <Characters>32044</Characters>
  <Application>Microsoft Office Word</Application>
  <DocSecurity>0</DocSecurity>
  <Lines>267</Lines>
  <Paragraphs>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182</cp:revision>
  <dcterms:created xsi:type="dcterms:W3CDTF">2025-02-20T16:33:00Z</dcterms:created>
  <dcterms:modified xsi:type="dcterms:W3CDTF">2025-04-02T11:09:00Z</dcterms:modified>
</cp:coreProperties>
</file>